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F3" w:rsidRPr="009603AA" w:rsidRDefault="00BD5EF3" w:rsidP="00BD5E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9603AA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49530</wp:posOffset>
            </wp:positionV>
            <wp:extent cx="643890" cy="796290"/>
            <wp:effectExtent l="0" t="0" r="3810" b="381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                               </w:t>
      </w:r>
    </w:p>
    <w:p w:rsidR="00BD5EF3" w:rsidRPr="009603AA" w:rsidRDefault="00BD5EF3" w:rsidP="00BD5EF3">
      <w:pPr>
        <w:spacing w:after="0" w:line="240" w:lineRule="auto"/>
        <w:jc w:val="center"/>
        <w:rPr>
          <w:rFonts w:ascii="Courier New" w:eastAsia="Times New Roman" w:hAnsi="Courier New" w:cs="Times New Roman"/>
          <w:b/>
          <w:color w:val="000000" w:themeColor="text1"/>
          <w:sz w:val="32"/>
          <w:szCs w:val="32"/>
        </w:rPr>
      </w:pPr>
      <w:r w:rsidRPr="009603AA">
        <w:rPr>
          <w:rFonts w:ascii="Courier New" w:eastAsia="Times New Roman" w:hAnsi="Courier New" w:cs="Times New Roman"/>
          <w:b/>
          <w:color w:val="000000" w:themeColor="text1"/>
          <w:sz w:val="32"/>
          <w:szCs w:val="32"/>
        </w:rPr>
        <w:t>Российская Федерация</w:t>
      </w:r>
    </w:p>
    <w:p w:rsidR="00BD5EF3" w:rsidRPr="009603AA" w:rsidRDefault="00BD5EF3" w:rsidP="00BD5EF3">
      <w:pPr>
        <w:spacing w:after="0" w:line="240" w:lineRule="auto"/>
        <w:jc w:val="center"/>
        <w:rPr>
          <w:rFonts w:ascii="Courier New" w:eastAsia="Times New Roman" w:hAnsi="Courier New" w:cs="Times New Roman"/>
          <w:b/>
          <w:color w:val="000000" w:themeColor="text1"/>
          <w:sz w:val="32"/>
          <w:szCs w:val="32"/>
        </w:rPr>
      </w:pPr>
      <w:r w:rsidRPr="009603AA">
        <w:rPr>
          <w:rFonts w:ascii="Courier New" w:eastAsia="Times New Roman" w:hAnsi="Courier New" w:cs="Times New Roman"/>
          <w:b/>
          <w:color w:val="000000" w:themeColor="text1"/>
          <w:sz w:val="32"/>
          <w:szCs w:val="32"/>
        </w:rPr>
        <w:t>Пензенская область</w:t>
      </w:r>
    </w:p>
    <w:p w:rsidR="00BD5EF3" w:rsidRPr="009603AA" w:rsidRDefault="00BD5EF3" w:rsidP="00BD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603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СОБРАНИЕ ПРЕДСТАВИТЕЛЕЙ</w:t>
      </w:r>
    </w:p>
    <w:p w:rsidR="00BD5EF3" w:rsidRPr="009603AA" w:rsidRDefault="00BD5EF3" w:rsidP="00BD5EF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603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ГОРОДА КУЗНЕЦКА</w:t>
      </w:r>
    </w:p>
    <w:p w:rsidR="00BD5EF3" w:rsidRPr="00340C80" w:rsidRDefault="00340C80" w:rsidP="00340C80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проект</w:t>
      </w:r>
    </w:p>
    <w:p w:rsidR="00BD5EF3" w:rsidRPr="009603AA" w:rsidRDefault="00BD5EF3" w:rsidP="00BD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603A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РЕШЕНИЕ</w:t>
      </w:r>
    </w:p>
    <w:p w:rsidR="00BD5EF3" w:rsidRPr="009603AA" w:rsidRDefault="00BD5EF3" w:rsidP="00BD5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2B4C0B" w:rsidRPr="009603AA" w:rsidRDefault="00BD5EF3" w:rsidP="00BD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2B4C0B"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Местных </w:t>
      </w:r>
      <w:r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нормативов </w:t>
      </w:r>
      <w:proofErr w:type="gramStart"/>
      <w:r w:rsidR="002B4C0B"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градостроительного</w:t>
      </w:r>
      <w:proofErr w:type="gramEnd"/>
      <w:r w:rsidR="002B4C0B"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D5EF3" w:rsidRPr="009603AA" w:rsidRDefault="002B4C0B" w:rsidP="002B4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проектирования </w:t>
      </w:r>
      <w:r w:rsidR="00BD5EF3" w:rsidRPr="009603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города Кузнецка Пензенской области </w:t>
      </w: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D5EF3" w:rsidRPr="009603AA" w:rsidRDefault="00BD5EF3" w:rsidP="00BD5EF3">
      <w:pPr>
        <w:shd w:val="clear" w:color="auto" w:fill="FFFFFF"/>
        <w:tabs>
          <w:tab w:val="left" w:leader="underscore" w:pos="78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Принято Собранием представителей города Кузнецка          </w:t>
      </w:r>
    </w:p>
    <w:p w:rsidR="00BD5EF3" w:rsidRPr="009603AA" w:rsidRDefault="00BD5EF3" w:rsidP="00BD5EF3">
      <w:pPr>
        <w:shd w:val="clear" w:color="auto" w:fill="FFFFFF"/>
        <w:tabs>
          <w:tab w:val="left" w:leader="underscore" w:pos="78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</w:p>
    <w:p w:rsidR="00BD5EF3" w:rsidRPr="009603AA" w:rsidRDefault="00BD5EF3" w:rsidP="00BD5EF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     </w:t>
      </w:r>
      <w:r w:rsidRPr="009603A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ab/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="00340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пункта 2 части 3 статьи </w:t>
      </w:r>
      <w:r w:rsidR="0094259F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40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статьи </w:t>
      </w:r>
      <w:r w:rsidR="00F76D2E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29.4</w:t>
      </w:r>
      <w:r w:rsidR="0094259F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Градостроительного кодекса </w:t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Федерации,</w:t>
      </w:r>
      <w:r w:rsidRPr="009603AA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 </w:t>
      </w:r>
    </w:p>
    <w:p w:rsidR="00BD5EF3" w:rsidRPr="009603AA" w:rsidRDefault="00BD5EF3" w:rsidP="00BD5EF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</w:pPr>
    </w:p>
    <w:p w:rsidR="00BD5EF3" w:rsidRPr="009603AA" w:rsidRDefault="00BD5EF3" w:rsidP="00BD5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Собрание представителей города Кузнецка решило:</w:t>
      </w: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</w:t>
      </w:r>
      <w:r w:rsidR="009D4367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местные </w:t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нормативы </w:t>
      </w:r>
      <w:r w:rsidR="002B4C0B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градостроительного </w:t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проектирования города Кузнецка Пензенской области согласно приложению.</w:t>
      </w:r>
    </w:p>
    <w:p w:rsidR="00BD5EF3" w:rsidRPr="009603AA" w:rsidRDefault="00BD5EF3" w:rsidP="00BD5E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 Настоящее решение вступает в силу после официального опубликования.</w:t>
      </w:r>
    </w:p>
    <w:p w:rsidR="00BD5EF3" w:rsidRPr="009603AA" w:rsidRDefault="00BD5EF3" w:rsidP="00BD5E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3. Контроль исполнения настоящего решения возложить на первого заместителя главы администрации города Кузнецка Трошина В.Е., отдел архитектуры и градостроительства администрации города Кузнецка (Васильева С.В.) и постоянную комиссию по жилищно-коммунальному хозяйству, благоустройству территорий и экологии (</w:t>
      </w:r>
      <w:r w:rsidR="00BB21D3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Лаптев С.И.</w:t>
      </w: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075FD"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0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Кузнецка                                                                            В.А.Назаров </w:t>
      </w: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60946" w:rsidRPr="009603AA" w:rsidRDefault="00060946" w:rsidP="00BD5EF3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340C80" w:rsidRDefault="00340C80" w:rsidP="00340C80">
      <w:pPr>
        <w:spacing w:after="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340C80" w:rsidRDefault="00340C80" w:rsidP="00340C80">
      <w:pPr>
        <w:spacing w:after="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340C80" w:rsidRDefault="00340C80" w:rsidP="00340C80">
      <w:pPr>
        <w:spacing w:after="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BD5EF3" w:rsidRPr="009603AA" w:rsidRDefault="00BD5EF3" w:rsidP="00340C80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603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Приложение</w:t>
      </w:r>
    </w:p>
    <w:p w:rsidR="00BD5EF3" w:rsidRPr="009603AA" w:rsidRDefault="00BD5EF3" w:rsidP="00BD5EF3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603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утверждены</w:t>
      </w:r>
    </w:p>
    <w:p w:rsidR="00BD5EF3" w:rsidRPr="009603AA" w:rsidRDefault="00BD5EF3" w:rsidP="00BD5EF3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603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 xml:space="preserve"> решением Собрания</w:t>
      </w:r>
    </w:p>
    <w:p w:rsidR="00BD5EF3" w:rsidRPr="009603AA" w:rsidRDefault="00BD5EF3" w:rsidP="00BD5EF3">
      <w:pPr>
        <w:spacing w:after="0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603A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представителей города Кузнецка</w:t>
      </w:r>
    </w:p>
    <w:p w:rsidR="00BD5EF3" w:rsidRPr="009603AA" w:rsidRDefault="00BD5EF3" w:rsidP="00BD5E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03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_______________№______</w:t>
      </w:r>
    </w:p>
    <w:p w:rsidR="00BD5EF3" w:rsidRPr="009603AA" w:rsidRDefault="00BD5EF3" w:rsidP="00BD5EF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B21D3" w:rsidRPr="009603AA" w:rsidRDefault="00BB21D3" w:rsidP="00BB21D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9603AA">
        <w:rPr>
          <w:rFonts w:ascii="Times New Roman" w:eastAsia="Calibri" w:hAnsi="Times New Roman" w:cs="Times New Roman"/>
          <w:b/>
          <w:color w:val="000000" w:themeColor="text1"/>
          <w:sz w:val="24"/>
        </w:rPr>
        <w:t>МЕСТНЫЕ НОРМАТИВЫ</w:t>
      </w:r>
    </w:p>
    <w:p w:rsidR="00BB21D3" w:rsidRPr="009603AA" w:rsidRDefault="00BB21D3" w:rsidP="00BB21D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9603AA">
        <w:rPr>
          <w:rFonts w:ascii="Times New Roman" w:eastAsia="Calibri" w:hAnsi="Times New Roman" w:cs="Times New Roman"/>
          <w:b/>
          <w:color w:val="000000" w:themeColor="text1"/>
          <w:sz w:val="24"/>
        </w:rPr>
        <w:t>ГРАДОСТРОИТЕЛЬНОГО ПРОЕКТИРОВАНИЯ</w:t>
      </w:r>
    </w:p>
    <w:p w:rsidR="00BB21D3" w:rsidRPr="009603AA" w:rsidRDefault="00BB21D3" w:rsidP="00BB21D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</w:rPr>
      </w:pPr>
      <w:r w:rsidRPr="009603AA">
        <w:rPr>
          <w:rFonts w:ascii="Times New Roman" w:eastAsia="Calibri" w:hAnsi="Times New Roman" w:cs="Times New Roman"/>
          <w:b/>
          <w:color w:val="000000" w:themeColor="text1"/>
          <w:sz w:val="24"/>
        </w:rPr>
        <w:t>ГОРОДА КУЗНЕЦКА</w:t>
      </w:r>
    </w:p>
    <w:p w:rsidR="003A5B2B" w:rsidRPr="003A5B2B" w:rsidRDefault="003A5B2B" w:rsidP="003A5B2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A5B2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Местные  нормативы градостроительного проектирования города Кузнецка разработаны в целях установления совокупности расчетных показателей минимально допустимого уровня обеспеченности объектами местного и регионального значения относящимися к областям: электро-, тепл</w:t>
      </w:r>
      <w:proofErr w:type="gramStart"/>
      <w:r w:rsidRPr="003A5B2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о-</w:t>
      </w:r>
      <w:proofErr w:type="gramEnd"/>
      <w:r w:rsidRPr="003A5B2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газо- и водоснабжения населения, водоотведения; автомобильных дорог регионального значения; </w:t>
      </w:r>
      <w:proofErr w:type="gramStart"/>
      <w:r w:rsidRPr="003A5B2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физической культуры и массового спорта, образования, здравоохранения, иных областей в связи с решением вопросов местного значения города Кузнецка, а также минимально допустимого уровня обеспеченности объектами на территориях для строительства объектов государственного жилищного фонда города Кузнецка и на территориях для комплексного освоения в целях жилищного строительства, переданных из собственности Российской Федерации в собственность города Кузнецка;</w:t>
      </w:r>
      <w:proofErr w:type="gramEnd"/>
      <w:r w:rsidRPr="003A5B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A5B2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расчетных показателей максимально допустимого уровня территориальной доступности таких объектов для населения города Кузнецка. </w:t>
      </w:r>
    </w:p>
    <w:p w:rsidR="00BB21D3" w:rsidRPr="009603AA" w:rsidRDefault="00BB21D3" w:rsidP="00BB21D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BB21D3" w:rsidRPr="009262E3" w:rsidRDefault="00BB21D3" w:rsidP="00BB21D3">
      <w:pPr>
        <w:spacing w:after="0" w:line="360" w:lineRule="auto"/>
        <w:ind w:left="680" w:right="-1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9262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1.ОСНОВНАЯ ЧАСТЬ</w:t>
      </w:r>
    </w:p>
    <w:p w:rsidR="00BB21D3" w:rsidRPr="009262E3" w:rsidRDefault="00BB21D3" w:rsidP="00340C80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9262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города Кузнецка</w:t>
      </w:r>
      <w:r w:rsidR="00632F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Pr="009262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   </w:t>
      </w:r>
    </w:p>
    <w:p w:rsidR="00BB21D3" w:rsidRPr="009262E3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9262E3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9262E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1.1. Расчетные показатели по объектам, относящимся к областям электро-, тепл</w:t>
      </w:r>
      <w:proofErr w:type="gramStart"/>
      <w:r w:rsidRPr="009262E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о-</w:t>
      </w:r>
      <w:proofErr w:type="gramEnd"/>
      <w:r w:rsidRPr="009262E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, газо- и водоснабжения населения, водоотведения</w:t>
      </w:r>
    </w:p>
    <w:p w:rsidR="00BB21D3" w:rsidRPr="009262E3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</w:p>
    <w:p w:rsidR="00BB21D3" w:rsidRPr="009262E3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9262E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1.1.1.расчетные показатели объектов, относящихся к области электроснабжения:</w:t>
      </w:r>
    </w:p>
    <w:p w:rsidR="00BB21D3" w:rsidRPr="009262E3" w:rsidRDefault="005003FC" w:rsidP="009262E3">
      <w:pPr>
        <w:spacing w:after="0" w:line="240" w:lineRule="auto"/>
        <w:ind w:right="-14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262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проектирование городских электрических сетей распространяется на вновь сооружаемые и реконструируемые электрические сети города, в том числе на электрические сети к отдельным объектам, находящимся на территории города, независимо от их ведомственной</w:t>
      </w:r>
      <w:r w:rsidR="00190B5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принадлежности согласно таблице</w:t>
      </w:r>
      <w:r w:rsidRPr="009262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9603AA" w:rsidRDefault="00EE47B0" w:rsidP="00EE47B0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</w:rPr>
        <w:tab/>
        <w:t>Таблица 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693"/>
        <w:gridCol w:w="1417"/>
        <w:gridCol w:w="1559"/>
        <w:gridCol w:w="1418"/>
        <w:gridCol w:w="1276"/>
      </w:tblGrid>
      <w:tr w:rsidR="00BB21D3" w:rsidRPr="009603AA" w:rsidTr="009262E3">
        <w:trPr>
          <w:trHeight w:val="778"/>
        </w:trPr>
        <w:tc>
          <w:tcPr>
            <w:tcW w:w="702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93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(Наименование ресурса)*</w:t>
            </w:r>
          </w:p>
        </w:tc>
        <w:tc>
          <w:tcPr>
            <w:tcW w:w="2976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694" w:type="dxa"/>
            <w:gridSpan w:val="2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9262E3">
        <w:trPr>
          <w:trHeight w:val="776"/>
        </w:trPr>
        <w:tc>
          <w:tcPr>
            <w:tcW w:w="702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141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9262E3">
        <w:trPr>
          <w:trHeight w:val="482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Электроэнергия, электропотребление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кВт·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/ год на 1 чел.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</w:tr>
      <w:tr w:rsidR="00BB21D3" w:rsidRPr="009603AA" w:rsidTr="009262E3">
        <w:trPr>
          <w:trHeight w:val="693"/>
        </w:trPr>
        <w:tc>
          <w:tcPr>
            <w:tcW w:w="702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Объекты, не оборудованные стационарными электроплитами: 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210"/>
        </w:trPr>
        <w:tc>
          <w:tcPr>
            <w:tcW w:w="702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-без кондиционеров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338"/>
        </w:trPr>
        <w:tc>
          <w:tcPr>
            <w:tcW w:w="702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-с кондиционерами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666"/>
        </w:trPr>
        <w:tc>
          <w:tcPr>
            <w:tcW w:w="702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Объекты, оборудованные стационарными электроплитами: 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328"/>
        </w:trPr>
        <w:tc>
          <w:tcPr>
            <w:tcW w:w="702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-без кондиционеров;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403"/>
        </w:trPr>
        <w:tc>
          <w:tcPr>
            <w:tcW w:w="702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-с кондиционерами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Электроэнергия, </w:t>
            </w:r>
            <w:r w:rsidR="009262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спользова</w:t>
            </w:r>
            <w:r w:rsidR="009262E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ие максимума электрической нагрузки *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год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525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Объекты, не оборудованные стационарными электроплитами: 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281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-без кондиционеров;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285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-с кондиционерами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Объекты, оборудованные стационарными электроплитами(100% охвата): 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259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-без кондиционеров;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5300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264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-с кондиционерами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415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Электрические нагрузки *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кВт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21D3" w:rsidRPr="009603AA" w:rsidRDefault="00BB21D3" w:rsidP="00EE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ru-RU"/>
        </w:rPr>
        <w:t>Примечания:</w:t>
      </w:r>
    </w:p>
    <w:p w:rsidR="00BB21D3" w:rsidRPr="009262E3" w:rsidRDefault="00BB21D3" w:rsidP="00BB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>а)</w:t>
      </w:r>
      <w:r w:rsidR="008919CF"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у</w:t>
      </w:r>
      <w:r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>крупненный показатель  электропотребления  для города Кузнецка следует принимать  с  коэффициентом 0,9</w:t>
      </w:r>
      <w:r w:rsidR="009262E3"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>.</w:t>
      </w:r>
    </w:p>
    <w:p w:rsidR="00BB21D3" w:rsidRPr="009262E3" w:rsidRDefault="00BB21D3" w:rsidP="00BB21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>Приведенный укрупненный показатель предусматривают электропотребление жилыми  и общественными зданиями, предприятиями коммунально-бытового обслуживания,  наружным освещением, городским электротранспортом, системами водоснабжения, водоотведения и теплоснабжения.</w:t>
      </w:r>
    </w:p>
    <w:p w:rsidR="00BB21D3" w:rsidRPr="009262E3" w:rsidRDefault="009262E3" w:rsidP="00BB21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>б)</w:t>
      </w:r>
      <w:r w:rsidR="00BB21D3"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>у</w:t>
      </w:r>
      <w:r w:rsidR="00BB21D3"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словия применения  стационарных электроплит в жилой застройке, а также районы применения населением бытовых кондиционеров принимать в соответствии с </w:t>
      </w:r>
      <w:hyperlink r:id="rId10" w:history="1">
        <w:r w:rsidR="00BB21D3" w:rsidRPr="009262E3">
          <w:rPr>
            <w:rFonts w:ascii="Times New Roman" w:eastAsia="Calibri" w:hAnsi="Times New Roman" w:cs="Times New Roman"/>
            <w:color w:val="000000" w:themeColor="text1"/>
            <w:lang w:eastAsia="ru-RU"/>
          </w:rPr>
          <w:t>СП 54.13330</w:t>
        </w:r>
      </w:hyperlink>
      <w:r w:rsidR="005003FC"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>.2011</w:t>
      </w:r>
      <w:r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>;</w:t>
      </w:r>
    </w:p>
    <w:p w:rsidR="00BB21D3" w:rsidRPr="009262E3" w:rsidRDefault="009262E3" w:rsidP="00BB21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color w:val="000000" w:themeColor="text1"/>
          <w:lang w:eastAsia="ru-RU"/>
        </w:rPr>
      </w:pPr>
      <w:r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>в</w:t>
      </w:r>
      <w:proofErr w:type="gramStart"/>
      <w:r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>)</w:t>
      </w:r>
      <w:r w:rsidR="00BB21D3" w:rsidRPr="009262E3">
        <w:rPr>
          <w:rFonts w:ascii="Courier New" w:eastAsia="Calibri" w:hAnsi="Courier New" w:cs="Courier New"/>
          <w:color w:val="000000" w:themeColor="text1"/>
          <w:lang w:eastAsia="ru-RU"/>
        </w:rPr>
        <w:t>(</w:t>
      </w:r>
      <w:proofErr w:type="gramEnd"/>
      <w:r w:rsidR="00BB21D3" w:rsidRPr="009262E3">
        <w:rPr>
          <w:rFonts w:ascii="Courier New" w:eastAsia="Calibri" w:hAnsi="Courier New" w:cs="Courier New"/>
          <w:color w:val="000000" w:themeColor="text1"/>
          <w:lang w:eastAsia="ru-RU"/>
        </w:rPr>
        <w:t>*)</w:t>
      </w:r>
      <w:r w:rsidR="00BB21D3" w:rsidRPr="009262E3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Расчёт электрических нагрузок для разных типов застройки следует производить в соответствии с нормами РД 34.20.185-94.</w:t>
      </w:r>
    </w:p>
    <w:p w:rsidR="00BB21D3" w:rsidRPr="009603AA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B21D3" w:rsidRPr="009262E3" w:rsidRDefault="00BB21D3" w:rsidP="00BB21D3">
      <w:pPr>
        <w:spacing w:after="0" w:line="240" w:lineRule="auto"/>
        <w:ind w:firstLine="68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1</w:t>
      </w:r>
      <w:r w:rsidRPr="009262E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.1.2. Расчетные показатели объектов, относящихся к области тепло-, 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газоснабжения.</w:t>
      </w:r>
    </w:p>
    <w:p w:rsidR="008C14B6" w:rsidRPr="009262E3" w:rsidRDefault="00B0549D" w:rsidP="009262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</w:t>
      </w:r>
      <w:r w:rsidR="008C14B6" w:rsidRPr="009262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газораспределения, выдаваемых владельцем газовых сетей, и наличия согласования с организацией - разработчиком схемы газоснабжения объекта.</w:t>
      </w:r>
    </w:p>
    <w:p w:rsidR="00BB21D3" w:rsidRPr="009262E3" w:rsidRDefault="008C14B6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262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Норма потребления газа определяется по таблице 2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9603AA" w:rsidRDefault="00EE47B0" w:rsidP="00EE47B0">
      <w:pPr>
        <w:spacing w:after="0" w:line="240" w:lineRule="auto"/>
        <w:ind w:firstLine="680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Таблица 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701"/>
        <w:gridCol w:w="992"/>
        <w:gridCol w:w="1559"/>
        <w:gridCol w:w="992"/>
      </w:tblGrid>
      <w:tr w:rsidR="00BB21D3" w:rsidRPr="009603AA" w:rsidTr="003A5B2B">
        <w:trPr>
          <w:trHeight w:val="778"/>
        </w:trPr>
        <w:tc>
          <w:tcPr>
            <w:tcW w:w="567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№№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395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(Наименование ресурса)*</w:t>
            </w:r>
          </w:p>
        </w:tc>
        <w:tc>
          <w:tcPr>
            <w:tcW w:w="2693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3A5B2B">
        <w:trPr>
          <w:trHeight w:val="608"/>
        </w:trPr>
        <w:tc>
          <w:tcPr>
            <w:tcW w:w="567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3A5B2B">
        <w:trPr>
          <w:trHeight w:val="668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BB21D3" w:rsidRPr="009603AA" w:rsidRDefault="003A5B2B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Природный газ, при наличии </w:t>
            </w:r>
            <w:proofErr w:type="gramStart"/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зованного</w:t>
            </w:r>
            <w:proofErr w:type="spellEnd"/>
            <w:proofErr w:type="gramEnd"/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горячего водоснабжения **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 год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 чел.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</w:tr>
      <w:tr w:rsidR="00BB21D3" w:rsidRPr="009603AA" w:rsidTr="003A5B2B">
        <w:trPr>
          <w:trHeight w:val="706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Природный газ, при горячем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водоснаб</w:t>
            </w:r>
            <w:r w:rsidR="003A5B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жении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 газовых водонагревателей **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 год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 чел.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3A5B2B">
        <w:trPr>
          <w:trHeight w:val="689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Природный газ, 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при отсутствии всяких видов горячего водоснабжения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 год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 чел.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3A5B2B">
        <w:trPr>
          <w:trHeight w:val="571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Тепловая нагрузка, 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расход газа ***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Гкал, м3/чел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21D3" w:rsidRPr="009603AA" w:rsidRDefault="00BB21D3" w:rsidP="00EE47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lastRenderedPageBreak/>
        <w:t>Примечания:</w:t>
      </w:r>
    </w:p>
    <w:p w:rsidR="00BB21D3" w:rsidRPr="009603AA" w:rsidRDefault="00BB21D3" w:rsidP="00BB21D3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(*) </w:t>
      </w:r>
      <w:proofErr w:type="gramEnd"/>
      <w:r w:rsidR="00926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  <w:r w:rsidR="00926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BB21D3" w:rsidRPr="009603AA" w:rsidRDefault="00BB21D3" w:rsidP="00BB21D3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</w:t>
      </w:r>
      <w:proofErr w:type="gramStart"/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(**) </w:t>
      </w:r>
      <w:proofErr w:type="gramEnd"/>
      <w:r w:rsidR="00926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  <w:r w:rsidR="00926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BB21D3" w:rsidRPr="009603AA" w:rsidRDefault="00BB21D3" w:rsidP="00BB21D3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proofErr w:type="gramStart"/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(***) </w:t>
      </w:r>
      <w:proofErr w:type="gramEnd"/>
      <w:r w:rsidR="00926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BB21D3" w:rsidRPr="009603AA" w:rsidRDefault="00BB21D3" w:rsidP="00BB21D3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21D3" w:rsidRPr="009262E3" w:rsidRDefault="00BB21D3" w:rsidP="00BB21D3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9262E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1.1.3. Расчетные показатели объектов, отно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сящихся к области водоснабжения.</w:t>
      </w:r>
    </w:p>
    <w:p w:rsidR="008C14B6" w:rsidRPr="009262E3" w:rsidRDefault="008C14B6" w:rsidP="001A7248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7248" w:rsidRPr="009262E3" w:rsidRDefault="00F56838" w:rsidP="001A7248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62E3">
        <w:rPr>
          <w:rFonts w:ascii="Times New Roman" w:hAnsi="Times New Roman" w:cs="Times New Roman"/>
          <w:color w:val="000000" w:themeColor="text1"/>
          <w:sz w:val="26"/>
          <w:szCs w:val="26"/>
        </w:rPr>
        <w:t>При проектировании систем водоснабжения города Кузнецка удельное среднесуточное (за год) водопотребление на хозяйственно-питьевые нужды населения должно приниматься в зависимости от мощности источника водоснабжения и качества воды, степени благоустройства, этажности застройки и местных условий.</w:t>
      </w:r>
    </w:p>
    <w:p w:rsidR="009262E3" w:rsidRPr="009262E3" w:rsidRDefault="009262E3" w:rsidP="009262E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262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Норма водопотребления  определяется по таблице 3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9603AA" w:rsidRDefault="00EE47B0" w:rsidP="00EE47B0">
      <w:pPr>
        <w:spacing w:after="0" w:line="240" w:lineRule="auto"/>
        <w:ind w:firstLine="680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Таблица 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976"/>
        <w:gridCol w:w="1418"/>
        <w:gridCol w:w="1417"/>
        <w:gridCol w:w="1418"/>
        <w:gridCol w:w="1275"/>
      </w:tblGrid>
      <w:tr w:rsidR="00BB21D3" w:rsidRPr="009603AA" w:rsidTr="009262E3">
        <w:trPr>
          <w:trHeight w:val="778"/>
        </w:trPr>
        <w:tc>
          <w:tcPr>
            <w:tcW w:w="702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76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(Наименование ресурса)*</w:t>
            </w:r>
          </w:p>
        </w:tc>
        <w:tc>
          <w:tcPr>
            <w:tcW w:w="2835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693" w:type="dxa"/>
            <w:gridSpan w:val="2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9262E3">
        <w:trPr>
          <w:trHeight w:val="776"/>
        </w:trPr>
        <w:tc>
          <w:tcPr>
            <w:tcW w:w="702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141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9262E3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Водоснабжение, зона застройки многоквартирными  (мал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 средне- и многоэтажными) жилыми домами с местными водонагревателями </w:t>
            </w:r>
          </w:p>
        </w:tc>
        <w:tc>
          <w:tcPr>
            <w:tcW w:w="141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 1 жителя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195 **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Не нормируется</w:t>
            </w:r>
          </w:p>
        </w:tc>
      </w:tr>
      <w:tr w:rsidR="00BB21D3" w:rsidRPr="009603AA" w:rsidTr="009262E3">
        <w:trPr>
          <w:trHeight w:val="718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 же с централизованным горячим водоснабжением</w:t>
            </w:r>
          </w:p>
        </w:tc>
        <w:tc>
          <w:tcPr>
            <w:tcW w:w="141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 1 жителя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 **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Водоснабжение, зона застройки индивидуальными  жилыми домами с местными водонагревателями</w:t>
            </w:r>
          </w:p>
        </w:tc>
        <w:tc>
          <w:tcPr>
            <w:tcW w:w="141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 1 жителя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 **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713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То же с централизованным горячим водоснабжением</w:t>
            </w:r>
          </w:p>
        </w:tc>
        <w:tc>
          <w:tcPr>
            <w:tcW w:w="141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 1 жителя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280 **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9262E3">
        <w:trPr>
          <w:trHeight w:val="694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Водоснабжение.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Гостиницы, пансионаты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 1 место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230 ***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BB21D3" w:rsidRPr="009603AA" w:rsidTr="009262E3">
        <w:trPr>
          <w:trHeight w:val="484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Водоснабжение.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Пионерские лагеря</w:t>
            </w:r>
          </w:p>
        </w:tc>
        <w:tc>
          <w:tcPr>
            <w:tcW w:w="141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 1 место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 ***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BB21D3" w:rsidRPr="009603AA" w:rsidTr="009262E3">
        <w:trPr>
          <w:trHeight w:val="762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Водоснабжение.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Санатории и дома отдыха</w:t>
            </w:r>
          </w:p>
        </w:tc>
        <w:tc>
          <w:tcPr>
            <w:tcW w:w="141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на 1 место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 ***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</w:tbl>
    <w:p w:rsidR="00BB21D3" w:rsidRPr="009603AA" w:rsidRDefault="00EE47B0" w:rsidP="00EE47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BB21D3"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Примечания</w:t>
      </w:r>
      <w:proofErr w:type="spellEnd"/>
      <w:r w:rsidR="00BB21D3"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BB21D3" w:rsidRPr="00B04F51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04F51">
        <w:rPr>
          <w:rFonts w:ascii="Times New Roman" w:eastAsia="Calibri" w:hAnsi="Times New Roman" w:cs="Times New Roman"/>
          <w:color w:val="000000" w:themeColor="text1"/>
        </w:rPr>
        <w:t>а</w:t>
      </w:r>
      <w:proofErr w:type="gramStart"/>
      <w:r w:rsidRPr="00B04F51">
        <w:rPr>
          <w:rFonts w:ascii="Times New Roman" w:eastAsia="Calibri" w:hAnsi="Times New Roman" w:cs="Times New Roman"/>
          <w:color w:val="000000" w:themeColor="text1"/>
        </w:rPr>
        <w:t xml:space="preserve">) (*) </w:t>
      </w:r>
      <w:proofErr w:type="gramEnd"/>
      <w:r w:rsidR="00B04F51">
        <w:rPr>
          <w:rFonts w:ascii="Times New Roman" w:eastAsia="Calibri" w:hAnsi="Times New Roman" w:cs="Times New Roman"/>
          <w:color w:val="000000" w:themeColor="text1"/>
        </w:rPr>
        <w:t>д</w:t>
      </w:r>
      <w:r w:rsidRPr="00B04F51">
        <w:rPr>
          <w:rFonts w:ascii="Times New Roman" w:eastAsia="Calibri" w:hAnsi="Times New Roman" w:cs="Times New Roman"/>
          <w:color w:val="000000" w:themeColor="text1"/>
        </w:rPr>
        <w:t>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  <w:r w:rsidR="00B04F51">
        <w:rPr>
          <w:rFonts w:ascii="Times New Roman" w:eastAsia="Calibri" w:hAnsi="Times New Roman" w:cs="Times New Roman"/>
          <w:color w:val="000000" w:themeColor="text1"/>
        </w:rPr>
        <w:t>;</w:t>
      </w:r>
    </w:p>
    <w:p w:rsidR="00BB21D3" w:rsidRPr="00B04F51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04F51">
        <w:rPr>
          <w:rFonts w:ascii="Times New Roman" w:eastAsia="Calibri" w:hAnsi="Times New Roman" w:cs="Times New Roman"/>
          <w:color w:val="000000" w:themeColor="text1"/>
        </w:rPr>
        <w:t>б</w:t>
      </w:r>
      <w:proofErr w:type="gramStart"/>
      <w:r w:rsidRPr="00B04F51">
        <w:rPr>
          <w:rFonts w:ascii="Times New Roman" w:eastAsia="Calibri" w:hAnsi="Times New Roman" w:cs="Times New Roman"/>
          <w:color w:val="000000" w:themeColor="text1"/>
        </w:rPr>
        <w:t xml:space="preserve">) (**) </w:t>
      </w:r>
      <w:proofErr w:type="gramEnd"/>
      <w:r w:rsidR="00B04F51">
        <w:rPr>
          <w:rFonts w:ascii="Times New Roman" w:eastAsia="Calibri" w:hAnsi="Times New Roman" w:cs="Times New Roman"/>
          <w:color w:val="000000" w:themeColor="text1"/>
        </w:rPr>
        <w:t>у</w:t>
      </w:r>
      <w:r w:rsidRPr="00B04F51">
        <w:rPr>
          <w:rFonts w:ascii="Times New Roman" w:eastAsia="Calibri" w:hAnsi="Times New Roman" w:cs="Times New Roman"/>
          <w:color w:val="000000" w:themeColor="text1"/>
        </w:rPr>
        <w:t>казанные нормы следует применять с учётом требований табл.1 СП 31.13330.2012</w:t>
      </w:r>
      <w:r w:rsidR="00B04F51">
        <w:rPr>
          <w:rFonts w:ascii="Times New Roman" w:eastAsia="Calibri" w:hAnsi="Times New Roman" w:cs="Times New Roman"/>
          <w:color w:val="000000" w:themeColor="text1"/>
        </w:rPr>
        <w:t>;</w:t>
      </w:r>
    </w:p>
    <w:p w:rsidR="00BB21D3" w:rsidRPr="009603AA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4F51">
        <w:rPr>
          <w:rFonts w:ascii="Times New Roman" w:eastAsia="Calibri" w:hAnsi="Times New Roman" w:cs="Times New Roman"/>
          <w:color w:val="000000" w:themeColor="text1"/>
        </w:rPr>
        <w:t>б</w:t>
      </w:r>
      <w:proofErr w:type="gramStart"/>
      <w:r w:rsidRPr="00B04F51">
        <w:rPr>
          <w:rFonts w:ascii="Times New Roman" w:eastAsia="Calibri" w:hAnsi="Times New Roman" w:cs="Times New Roman"/>
          <w:color w:val="000000" w:themeColor="text1"/>
        </w:rPr>
        <w:t xml:space="preserve">) (***) </w:t>
      </w:r>
      <w:proofErr w:type="gramEnd"/>
      <w:r w:rsidR="00B04F51">
        <w:rPr>
          <w:rFonts w:ascii="Times New Roman" w:eastAsia="Calibri" w:hAnsi="Times New Roman" w:cs="Times New Roman"/>
          <w:color w:val="000000" w:themeColor="text1"/>
        </w:rPr>
        <w:t>у</w:t>
      </w:r>
      <w:r w:rsidRPr="00B04F51">
        <w:rPr>
          <w:rFonts w:ascii="Times New Roman" w:eastAsia="Calibri" w:hAnsi="Times New Roman" w:cs="Times New Roman"/>
          <w:color w:val="000000" w:themeColor="text1"/>
        </w:rPr>
        <w:t>казанные нормы следует применять с учётом требований СП 30.13330.2012</w:t>
      </w: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BB21D3" w:rsidRPr="009603AA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E47B0" w:rsidRDefault="00EE47B0" w:rsidP="00BB21D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</w:p>
    <w:p w:rsidR="00BB21D3" w:rsidRPr="00B04F51" w:rsidRDefault="00BB21D3" w:rsidP="00BB21D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B04F51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lastRenderedPageBreak/>
        <w:t>1.1.4. Расчетные показатели объектов, относящихся к области водоотведения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.</w:t>
      </w:r>
    </w:p>
    <w:p w:rsidR="008C14B6" w:rsidRPr="00B04F51" w:rsidRDefault="008C14B6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B04F51" w:rsidRDefault="008C14B6" w:rsidP="008C14B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04F5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При проектировании систем водоотведения города Кузнецка удельное среднесуточное (за год) водоотведение должно приниматься по таблице </w:t>
      </w:r>
      <w:r w:rsidR="00B04F5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B04F5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BB21D3" w:rsidRPr="009603AA" w:rsidRDefault="00EE47B0" w:rsidP="00EE47B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Таблица 4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551"/>
        <w:gridCol w:w="1701"/>
        <w:gridCol w:w="1276"/>
        <w:gridCol w:w="1417"/>
        <w:gridCol w:w="1275"/>
      </w:tblGrid>
      <w:tr w:rsidR="00BB21D3" w:rsidRPr="009603AA" w:rsidTr="00EE47B0">
        <w:trPr>
          <w:trHeight w:val="778"/>
        </w:trPr>
        <w:tc>
          <w:tcPr>
            <w:tcW w:w="702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5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(Наименование ресурса)*</w:t>
            </w:r>
          </w:p>
        </w:tc>
        <w:tc>
          <w:tcPr>
            <w:tcW w:w="2977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692" w:type="dxa"/>
            <w:gridSpan w:val="2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EE47B0">
        <w:trPr>
          <w:trHeight w:val="776"/>
        </w:trPr>
        <w:tc>
          <w:tcPr>
            <w:tcW w:w="702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5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141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EE47B0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Бытовая канализация, зона застройки многоквартирными  жилыми домами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%% от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водопотребления</w:t>
            </w:r>
          </w:p>
        </w:tc>
        <w:tc>
          <w:tcPr>
            <w:tcW w:w="12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</w:tr>
      <w:tr w:rsidR="00BB21D3" w:rsidRPr="009603AA" w:rsidTr="00EE47B0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Бытовая канализация, зона застройки индивидуальными  жилыми домами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% от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водопотребления</w:t>
            </w:r>
          </w:p>
        </w:tc>
        <w:tc>
          <w:tcPr>
            <w:tcW w:w="12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692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Дождевая канализация.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Суточный  объем  поверхностного стока, 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посту</w:t>
            </w:r>
            <w:r w:rsidR="00B04F51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-</w:t>
            </w:r>
            <w:proofErr w:type="spellStart"/>
            <w:r w:rsidR="00B0549D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п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ающий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   на  очистные сооружения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сут</w:t>
            </w:r>
            <w:proofErr w:type="spell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с 1 га территории</w:t>
            </w:r>
          </w:p>
        </w:tc>
        <w:tc>
          <w:tcPr>
            <w:tcW w:w="12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692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90B5F" w:rsidRPr="009603AA" w:rsidRDefault="00BB21D3" w:rsidP="00EE47B0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Примечания:</w:t>
      </w:r>
    </w:p>
    <w:p w:rsidR="00BB21D3" w:rsidRPr="00B04F51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04F51">
        <w:rPr>
          <w:rFonts w:ascii="Times New Roman" w:eastAsia="Calibri" w:hAnsi="Times New Roman" w:cs="Times New Roman"/>
          <w:color w:val="000000" w:themeColor="text1"/>
        </w:rPr>
        <w:t>а</w:t>
      </w:r>
      <w:proofErr w:type="gramStart"/>
      <w:r w:rsidRPr="00B04F51">
        <w:rPr>
          <w:rFonts w:ascii="Times New Roman" w:eastAsia="Calibri" w:hAnsi="Times New Roman" w:cs="Times New Roman"/>
          <w:color w:val="000000" w:themeColor="text1"/>
        </w:rPr>
        <w:t xml:space="preserve">) (*) </w:t>
      </w:r>
      <w:proofErr w:type="gramEnd"/>
      <w:r w:rsidR="00B04F51" w:rsidRPr="00B04F51">
        <w:rPr>
          <w:rFonts w:ascii="Times New Roman" w:eastAsia="Calibri" w:hAnsi="Times New Roman" w:cs="Times New Roman"/>
          <w:color w:val="000000" w:themeColor="text1"/>
        </w:rPr>
        <w:t>д</w:t>
      </w:r>
      <w:r w:rsidRPr="00B04F51">
        <w:rPr>
          <w:rFonts w:ascii="Times New Roman" w:eastAsia="Calibri" w:hAnsi="Times New Roman" w:cs="Times New Roman"/>
          <w:color w:val="000000" w:themeColor="text1"/>
        </w:rPr>
        <w:t>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190B5F" w:rsidRDefault="00190B5F" w:rsidP="00BB21D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</w:pPr>
    </w:p>
    <w:p w:rsidR="00B133FD" w:rsidRPr="00B04F51" w:rsidRDefault="00BB21D3" w:rsidP="00BB21D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</w:pPr>
      <w:r w:rsidRPr="00B04F5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 xml:space="preserve">1.2. Расчетные показатели объектов дорожного сервиса </w:t>
      </w:r>
    </w:p>
    <w:p w:rsidR="00BB21D3" w:rsidRPr="00B04F51" w:rsidRDefault="00BB21D3" w:rsidP="00BB21D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</w:pPr>
      <w:r w:rsidRPr="00B04F5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>на автомобильных дорогах</w:t>
      </w:r>
      <w:r w:rsidR="00B054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>.</w:t>
      </w:r>
      <w:r w:rsidRPr="00B04F5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 xml:space="preserve"> </w:t>
      </w:r>
    </w:p>
    <w:p w:rsidR="00B133FD" w:rsidRPr="00B04F51" w:rsidRDefault="00B133FD" w:rsidP="00B133F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B04F5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При проектировании объектов дорожного сервиса на автомобильных дорогах необходимо руководствоваться таблицей </w:t>
      </w:r>
      <w:r w:rsidR="00B04F51" w:rsidRPr="00B04F5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5</w:t>
      </w:r>
      <w:r w:rsidR="00B054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BB21D3" w:rsidRPr="009603AA" w:rsidRDefault="00EE47B0" w:rsidP="00EE47B0">
      <w:pPr>
        <w:spacing w:after="0" w:line="240" w:lineRule="auto"/>
        <w:ind w:firstLine="680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Таблица 5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559"/>
        <w:gridCol w:w="1134"/>
        <w:gridCol w:w="1418"/>
        <w:gridCol w:w="140"/>
        <w:gridCol w:w="1277"/>
        <w:gridCol w:w="1559"/>
      </w:tblGrid>
      <w:tr w:rsidR="00BB21D3" w:rsidRPr="009603AA" w:rsidTr="00EE47B0">
        <w:trPr>
          <w:trHeight w:val="778"/>
        </w:trPr>
        <w:tc>
          <w:tcPr>
            <w:tcW w:w="567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4111" w:type="dxa"/>
            <w:gridSpan w:val="3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6" w:type="dxa"/>
            <w:gridSpan w:val="3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EE47B0">
        <w:trPr>
          <w:trHeight w:val="776"/>
        </w:trPr>
        <w:tc>
          <w:tcPr>
            <w:tcW w:w="567" w:type="dxa"/>
            <w:vMerge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1417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Площадки отдыха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ind w:left="-108" w:right="-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Вместимость (автомобилей)</w:t>
            </w:r>
          </w:p>
        </w:tc>
        <w:tc>
          <w:tcPr>
            <w:tcW w:w="2552" w:type="dxa"/>
            <w:gridSpan w:val="2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20 - 50 автомоби</w:t>
            </w:r>
            <w:r w:rsidR="00B04F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ей на дорогах кате</w:t>
            </w:r>
            <w:r w:rsidR="00B04F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ории I при интен</w:t>
            </w:r>
            <w:r w:rsidR="00B04F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ивности движения до 30000 трансп. ед./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</w:t>
            </w:r>
            <w:proofErr w:type="spell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.*** </w:t>
            </w:r>
          </w:p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10 - 15 автомоби</w:t>
            </w:r>
            <w:r w:rsidR="00B04F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ей на дорогах кат</w:t>
            </w:r>
            <w:r w:rsidR="00B04F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горий II и III, </w:t>
            </w:r>
          </w:p>
          <w:p w:rsidR="00BB21D3" w:rsidRPr="009603AA" w:rsidRDefault="00B04F51" w:rsidP="00BB21D3">
            <w:pPr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10 - на дорогах категории IV</w:t>
            </w:r>
          </w:p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ind w:left="-108" w:firstLine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Расстояние между площадками на дорогах</w:t>
            </w:r>
          </w:p>
        </w:tc>
        <w:tc>
          <w:tcPr>
            <w:tcW w:w="1559" w:type="dxa"/>
            <w:vAlign w:val="center"/>
          </w:tcPr>
          <w:p w:rsidR="00BB21D3" w:rsidRPr="009603AA" w:rsidRDefault="00B04F51" w:rsidP="00BB21D3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через 15 </w:t>
            </w:r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 км на </w:t>
            </w:r>
            <w:proofErr w:type="spellStart"/>
            <w:proofErr w:type="gramStart"/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гах</w:t>
            </w:r>
            <w:proofErr w:type="spellEnd"/>
            <w:proofErr w:type="gramEnd"/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рий</w:t>
            </w:r>
            <w:proofErr w:type="spellEnd"/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I - II,</w:t>
            </w:r>
          </w:p>
          <w:p w:rsidR="00BB21D3" w:rsidRPr="009603AA" w:rsidRDefault="00BB21D3" w:rsidP="00B04F5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25 - 35 </w:t>
            </w:r>
            <w:r w:rsidR="00B04F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км - на дорогах категории III и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45 - </w:t>
            </w:r>
            <w:r w:rsidR="00B04F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55 км - на дорогах категории IV</w:t>
            </w:r>
          </w:p>
        </w:tc>
      </w:tr>
      <w:tr w:rsidR="00BB21D3" w:rsidRPr="009603AA" w:rsidTr="00EE47B0">
        <w:trPr>
          <w:trHeight w:val="1351"/>
        </w:trPr>
        <w:tc>
          <w:tcPr>
            <w:tcW w:w="567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Автозаправочные станции****</w:t>
            </w:r>
          </w:p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интен</w:t>
            </w:r>
            <w:r w:rsidR="00B04F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сивности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движения</w:t>
            </w:r>
          </w:p>
        </w:tc>
        <w:tc>
          <w:tcPr>
            <w:tcW w:w="1417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Расстояние между АЗС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</w:tr>
      <w:tr w:rsidR="00BB21D3" w:rsidRPr="009603AA" w:rsidTr="00EE47B0">
        <w:trPr>
          <w:trHeight w:val="287"/>
        </w:trPr>
        <w:tc>
          <w:tcPr>
            <w:tcW w:w="567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BB21D3" w:rsidRPr="009603AA" w:rsidRDefault="00BB21D3" w:rsidP="00BB21D3">
            <w:pPr>
              <w:spacing w:after="0" w:line="240" w:lineRule="auto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одностороннем размещении</w:t>
            </w:r>
          </w:p>
        </w:tc>
      </w:tr>
      <w:tr w:rsidR="00BB21D3" w:rsidRPr="009603AA" w:rsidTr="00EE47B0">
        <w:trPr>
          <w:trHeight w:val="635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Заправок в сутки</w:t>
            </w: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1000-2000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30-40</w:t>
            </w:r>
          </w:p>
        </w:tc>
      </w:tr>
      <w:tr w:rsidR="00BB21D3" w:rsidRPr="009603AA" w:rsidTr="00EE47B0">
        <w:trPr>
          <w:trHeight w:val="275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2000-3000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40-50</w:t>
            </w:r>
          </w:p>
        </w:tc>
      </w:tr>
      <w:tr w:rsidR="00BB21D3" w:rsidRPr="009603AA" w:rsidTr="00EE47B0">
        <w:trPr>
          <w:trHeight w:val="267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3000-5000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40-50</w:t>
            </w:r>
          </w:p>
        </w:tc>
      </w:tr>
      <w:tr w:rsidR="00BB21D3" w:rsidRPr="009603AA" w:rsidTr="00EE47B0">
        <w:trPr>
          <w:trHeight w:val="411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2-х стороннем размещении</w:t>
            </w:r>
          </w:p>
        </w:tc>
      </w:tr>
      <w:tr w:rsidR="00BB21D3" w:rsidRPr="009603AA" w:rsidTr="00EE47B0">
        <w:trPr>
          <w:trHeight w:val="403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5000-7000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50-60</w:t>
            </w:r>
          </w:p>
        </w:tc>
      </w:tr>
      <w:tr w:rsidR="00BB21D3" w:rsidRPr="009603AA" w:rsidTr="00EE47B0">
        <w:trPr>
          <w:trHeight w:val="567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7000-20000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40-50</w:t>
            </w:r>
          </w:p>
        </w:tc>
      </w:tr>
      <w:tr w:rsidR="00BB21D3" w:rsidRPr="009603AA" w:rsidTr="00EE47B0">
        <w:trPr>
          <w:trHeight w:val="277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20-25</w:t>
            </w:r>
          </w:p>
        </w:tc>
      </w:tr>
      <w:tr w:rsidR="00BB21D3" w:rsidRPr="009603AA" w:rsidTr="00EE47B0">
        <w:trPr>
          <w:trHeight w:val="2958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Автобусные остановки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остановка</w:t>
            </w:r>
          </w:p>
        </w:tc>
        <w:tc>
          <w:tcPr>
            <w:tcW w:w="2692" w:type="dxa"/>
            <w:gridSpan w:val="3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Расстоя-ние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между остановками</w:t>
            </w:r>
          </w:p>
        </w:tc>
        <w:tc>
          <w:tcPr>
            <w:tcW w:w="1559" w:type="dxa"/>
            <w:vAlign w:val="center"/>
          </w:tcPr>
          <w:p w:rsidR="00BB21D3" w:rsidRPr="009603AA" w:rsidRDefault="00B04F51" w:rsidP="00B0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дорогах категорий I - III не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чаще чем через 3 км, а в курорт</w:t>
            </w:r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районах и </w:t>
            </w:r>
            <w:proofErr w:type="spellStart"/>
            <w:proofErr w:type="gramStart"/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густонасе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ленной</w:t>
            </w:r>
            <w:proofErr w:type="gramEnd"/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местности - 1,5 км.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Станции технического обслуживания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постов</w:t>
            </w:r>
          </w:p>
        </w:tc>
        <w:tc>
          <w:tcPr>
            <w:tcW w:w="1134" w:type="dxa"/>
            <w:vAlign w:val="center"/>
          </w:tcPr>
          <w:p w:rsidR="00BB21D3" w:rsidRPr="009603AA" w:rsidRDefault="00B04F51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еличи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интен</w:t>
            </w:r>
            <w:r w:rsidR="00B04F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-сив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движения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Расстояние 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СТО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EE47B0">
        <w:trPr>
          <w:trHeight w:val="349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одностороннем размещении</w:t>
            </w:r>
          </w:p>
        </w:tc>
      </w:tr>
      <w:tr w:rsidR="00BB21D3" w:rsidRPr="009603AA" w:rsidTr="00EE47B0">
        <w:trPr>
          <w:trHeight w:val="268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80-150</w:t>
            </w:r>
          </w:p>
        </w:tc>
      </w:tr>
      <w:tr w:rsidR="00BB21D3" w:rsidRPr="009603AA" w:rsidTr="00EE47B0">
        <w:trPr>
          <w:trHeight w:val="273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200-250</w:t>
            </w:r>
          </w:p>
        </w:tc>
      </w:tr>
      <w:tr w:rsidR="00BB21D3" w:rsidRPr="009603AA" w:rsidTr="00EE47B0">
        <w:trPr>
          <w:trHeight w:val="277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BB21D3" w:rsidRPr="009603AA" w:rsidTr="00EE47B0">
        <w:trPr>
          <w:trHeight w:val="267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100-150</w:t>
            </w:r>
          </w:p>
        </w:tc>
      </w:tr>
      <w:tr w:rsidR="00BB21D3" w:rsidRPr="009603AA" w:rsidTr="00EE47B0">
        <w:trPr>
          <w:trHeight w:val="271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200-250</w:t>
            </w:r>
          </w:p>
        </w:tc>
      </w:tr>
      <w:tr w:rsidR="00BB21D3" w:rsidRPr="009603AA" w:rsidTr="00EE47B0">
        <w:trPr>
          <w:trHeight w:val="261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80-100</w:t>
            </w:r>
          </w:p>
        </w:tc>
      </w:tr>
      <w:tr w:rsidR="00BB21D3" w:rsidRPr="009603AA" w:rsidTr="00EE47B0">
        <w:trPr>
          <w:trHeight w:val="266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150-200</w:t>
            </w:r>
          </w:p>
        </w:tc>
      </w:tr>
      <w:tr w:rsidR="00BB21D3" w:rsidRPr="009603AA" w:rsidTr="00EE47B0">
        <w:trPr>
          <w:trHeight w:val="255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245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80-150</w:t>
            </w:r>
          </w:p>
        </w:tc>
      </w:tr>
      <w:tr w:rsidR="00BB21D3" w:rsidRPr="009603AA" w:rsidTr="00EE47B0">
        <w:trPr>
          <w:trHeight w:val="249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2-х стороннем размещении</w:t>
            </w:r>
          </w:p>
        </w:tc>
      </w:tr>
      <w:tr w:rsidR="00BB21D3" w:rsidRPr="009603AA" w:rsidTr="00EE47B0">
        <w:trPr>
          <w:trHeight w:val="239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80-200</w:t>
            </w:r>
          </w:p>
        </w:tc>
      </w:tr>
      <w:tr w:rsidR="00BB21D3" w:rsidRPr="009603AA" w:rsidTr="00EE47B0">
        <w:trPr>
          <w:trHeight w:val="243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276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80-100</w:t>
            </w:r>
          </w:p>
        </w:tc>
      </w:tr>
      <w:tr w:rsidR="00BB21D3" w:rsidRPr="009603AA" w:rsidTr="00EE47B0">
        <w:trPr>
          <w:trHeight w:val="276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150-250</w:t>
            </w:r>
          </w:p>
        </w:tc>
      </w:tr>
      <w:tr w:rsidR="00BB21D3" w:rsidRPr="009603AA" w:rsidTr="00EE47B0">
        <w:trPr>
          <w:trHeight w:val="276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BB21D3" w:rsidRPr="009603AA" w:rsidTr="00EE47B0">
        <w:trPr>
          <w:trHeight w:val="266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100-200</w:t>
            </w:r>
          </w:p>
        </w:tc>
      </w:tr>
      <w:tr w:rsidR="00BB21D3" w:rsidRPr="009603AA" w:rsidTr="00EE47B0">
        <w:trPr>
          <w:trHeight w:val="270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259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80-150</w:t>
            </w:r>
          </w:p>
        </w:tc>
      </w:tr>
      <w:tr w:rsidR="00BB21D3" w:rsidRPr="009603AA" w:rsidTr="00EE47B0">
        <w:trPr>
          <w:trHeight w:val="263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200-250</w:t>
            </w:r>
          </w:p>
        </w:tc>
      </w:tr>
      <w:tr w:rsidR="00BB21D3" w:rsidRPr="009603AA" w:rsidTr="00EE47B0">
        <w:trPr>
          <w:trHeight w:val="268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80-150</w:t>
            </w:r>
          </w:p>
        </w:tc>
      </w:tr>
      <w:tr w:rsidR="00BB21D3" w:rsidRPr="009603AA" w:rsidTr="00EE47B0">
        <w:trPr>
          <w:trHeight w:val="257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200-250</w:t>
            </w:r>
          </w:p>
        </w:tc>
      </w:tr>
      <w:tr w:rsidR="00BB21D3" w:rsidRPr="009603AA" w:rsidTr="00EE47B0">
        <w:trPr>
          <w:trHeight w:val="261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80-100</w:t>
            </w:r>
          </w:p>
        </w:tc>
      </w:tr>
      <w:tr w:rsidR="00BB21D3" w:rsidRPr="009603AA" w:rsidTr="00EE47B0">
        <w:trPr>
          <w:trHeight w:val="251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8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BB21D3" w:rsidRPr="009603AA" w:rsidTr="00EE47B0">
        <w:trPr>
          <w:trHeight w:val="2098"/>
        </w:trPr>
        <w:tc>
          <w:tcPr>
            <w:tcW w:w="56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Мотели и кемпинги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Число спальных мест</w:t>
            </w:r>
          </w:p>
        </w:tc>
        <w:tc>
          <w:tcPr>
            <w:tcW w:w="2692" w:type="dxa"/>
            <w:gridSpan w:val="3"/>
            <w:vAlign w:val="center"/>
          </w:tcPr>
          <w:p w:rsidR="00BB21D3" w:rsidRPr="009603AA" w:rsidRDefault="00BB21D3" w:rsidP="00C06E4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Принимать с учетом численности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проез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жающих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автотуристов и интенсивности 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</w:t>
            </w:r>
            <w:proofErr w:type="spell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автомобилей междугородных и международных перевозок.</w:t>
            </w:r>
          </w:p>
        </w:tc>
        <w:tc>
          <w:tcPr>
            <w:tcW w:w="12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ind w:right="-108" w:hanging="10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Расстояние между мотелями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более 500км</w:t>
            </w:r>
          </w:p>
        </w:tc>
      </w:tr>
    </w:tbl>
    <w:p w:rsidR="00BB21D3" w:rsidRPr="009603AA" w:rsidRDefault="00BB21D3" w:rsidP="00BB21D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Примечания:</w:t>
      </w:r>
    </w:p>
    <w:p w:rsidR="00BB21D3" w:rsidRPr="005C6591" w:rsidRDefault="00BB21D3" w:rsidP="00BB21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C6591">
        <w:rPr>
          <w:rFonts w:ascii="Times New Roman" w:eastAsia="Calibri" w:hAnsi="Times New Roman" w:cs="Times New Roman"/>
          <w:color w:val="000000" w:themeColor="text1"/>
        </w:rPr>
        <w:t>а)</w:t>
      </w:r>
      <w:r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5C6591"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>п</w:t>
      </w:r>
      <w:r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ри двустороннем размещении площадок отдыха на дорогах категории I их вместимость уменьшается вдвое по сравнению </w:t>
      </w:r>
      <w:proofErr w:type="gramStart"/>
      <w:r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>с</w:t>
      </w:r>
      <w:proofErr w:type="gramEnd"/>
      <w:r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указанной выше</w:t>
      </w:r>
      <w:r w:rsidR="005C6591"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>;</w:t>
      </w:r>
    </w:p>
    <w:p w:rsidR="00BB21D3" w:rsidRPr="005C6591" w:rsidRDefault="00BB21D3" w:rsidP="00BB21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б) </w:t>
      </w:r>
      <w:r w:rsidR="005C6591"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>п</w:t>
      </w:r>
      <w:r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>ри расположении  АЗС  в  зоне  пересечения  ее  мощность должна  быть  уточнена  с   учетом   протяженности   всех   обслуживаемых прилегающих дорог, интенсивности движения и других расчетных  показателей на этих участках</w:t>
      </w:r>
      <w:r w:rsidR="005C6591"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>;</w:t>
      </w:r>
    </w:p>
    <w:p w:rsidR="00BB21D3" w:rsidRPr="005C6591" w:rsidRDefault="00BB21D3" w:rsidP="00BB21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в) </w:t>
      </w:r>
      <w:r w:rsidR="005C6591"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>п</w:t>
      </w:r>
      <w:r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>ри размещении зданий и сооружений автомобильного сервиса необходимо учитывать наличие энергоснабжения, водоснабжения и обслуживающего персонала, а также возможность их дальнейшего развития. При дорожных станциях технического обслуживания целесообразно предусматривать АЗС.</w:t>
      </w:r>
    </w:p>
    <w:p w:rsidR="00BB21D3" w:rsidRPr="005C6591" w:rsidRDefault="00BB21D3" w:rsidP="00BB21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>В составе мотелей целесообразно предусматривать дорожные станции технического обслуживания, АЗС, пункты питания и торговли.</w:t>
      </w:r>
    </w:p>
    <w:p w:rsidR="00BB21D3" w:rsidRPr="005C6591" w:rsidRDefault="00BB21D3" w:rsidP="00BB21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>При объектах автомобильного сервиса при необходимости следует размещать пункты питания и торговли.</w:t>
      </w:r>
    </w:p>
    <w:p w:rsidR="00BB21D3" w:rsidRPr="005C6591" w:rsidRDefault="00BB21D3" w:rsidP="00BB21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 w:rsidRPr="005C6591">
        <w:rPr>
          <w:rFonts w:ascii="Times New Roman" w:eastAsia="Calibri" w:hAnsi="Times New Roman" w:cs="Times New Roman"/>
          <w:color w:val="000000" w:themeColor="text1"/>
          <w:lang w:eastAsia="ru-RU"/>
        </w:rPr>
        <w:t>Специальные площадки для кратковременной остановки автомобилей предусматривают у пунктов питания, торговли, скорой помощи, источников питьевой воды и в других местах с систематическими остановками автомобилей. На дорогах категорий I - III их следует размещать за пределами земляного полотна.</w:t>
      </w:r>
    </w:p>
    <w:p w:rsidR="00BB21D3" w:rsidRPr="00C06E49" w:rsidRDefault="00BB21D3" w:rsidP="00BB21D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C06E49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1.3. Расчетные показатели объект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ов парковки (парковочные места).</w:t>
      </w:r>
    </w:p>
    <w:p w:rsidR="00B133FD" w:rsidRPr="00C06E49" w:rsidRDefault="00B133FD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133FD" w:rsidRDefault="00B133FD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06E4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Нормы расчета стоянок автомобилей определяются по таблице </w:t>
      </w:r>
      <w:r w:rsidR="00C06E49" w:rsidRPr="00C06E4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6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190B5F" w:rsidRPr="00C06E49" w:rsidRDefault="00190B5F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9603AA" w:rsidRDefault="00EE47B0" w:rsidP="00EE47B0">
      <w:pPr>
        <w:spacing w:after="0" w:line="240" w:lineRule="auto"/>
        <w:ind w:firstLine="680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Таблица 6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2693"/>
        <w:gridCol w:w="993"/>
        <w:gridCol w:w="992"/>
        <w:gridCol w:w="1134"/>
      </w:tblGrid>
      <w:tr w:rsidR="00BB21D3" w:rsidRPr="009603AA" w:rsidTr="00EE47B0">
        <w:trPr>
          <w:trHeight w:val="778"/>
        </w:trPr>
        <w:tc>
          <w:tcPr>
            <w:tcW w:w="567" w:type="dxa"/>
            <w:vMerge w:val="restart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686" w:type="dxa"/>
            <w:gridSpan w:val="2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126" w:type="dxa"/>
            <w:gridSpan w:val="2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EE47B0">
        <w:trPr>
          <w:trHeight w:val="776"/>
        </w:trPr>
        <w:tc>
          <w:tcPr>
            <w:tcW w:w="567" w:type="dxa"/>
            <w:vMerge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EE47B0">
        <w:trPr>
          <w:trHeight w:val="578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C06E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Открытые гостевые стоянки 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 квартиру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0.2** 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B21D3" w:rsidRPr="009603AA" w:rsidTr="00EE47B0">
        <w:trPr>
          <w:trHeight w:val="559"/>
        </w:trPr>
        <w:tc>
          <w:tcPr>
            <w:tcW w:w="567" w:type="dxa"/>
            <w:vAlign w:val="center"/>
          </w:tcPr>
          <w:p w:rsidR="00BB21D3" w:rsidRPr="00C06E49" w:rsidRDefault="00C06E4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C06E4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Стоянки постоянного хранения легковых автомобилей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 квартиру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0,8*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BB21D3" w:rsidRPr="009603AA" w:rsidTr="00EE47B0">
        <w:trPr>
          <w:trHeight w:val="701"/>
        </w:trPr>
        <w:tc>
          <w:tcPr>
            <w:tcW w:w="567" w:type="dxa"/>
            <w:vAlign w:val="center"/>
          </w:tcPr>
          <w:p w:rsidR="00BB21D3" w:rsidRPr="00C06E49" w:rsidRDefault="00C06E4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объектов дошкольного, начального и среднего общего образования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работающих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C06E49" w:rsidRDefault="00C06E4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Парковочные места объектов среднего и высшего 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работающих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C06E49" w:rsidRDefault="00C06E4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2"/>
                <w:sz w:val="24"/>
                <w:szCs w:val="24"/>
              </w:rPr>
              <w:t>5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pacing w:val="-22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22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22"/>
                <w:sz w:val="24"/>
                <w:szCs w:val="24"/>
              </w:rPr>
              <w:t>Парковочные места учреждений управления, кредитно-финансовых и юридических учреждений федерального, регионального значения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работающих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10-20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C06E49" w:rsidRDefault="00C06E4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lastRenderedPageBreak/>
              <w:t>6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Парковочные места офисных, административных зданий, научных и проектных организаций регионального значения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работающих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C06E49" w:rsidRDefault="00C06E4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7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Парковочные места театров, цирков, кинотеатров, концертных и выставочных залов, музеев регионального значения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зрителей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C06E49" w:rsidRDefault="00C06E4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8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Парковочные места торговых центров, универмагов, магазинов с площадью торговых залов &gt; 200 м²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на 100 м² торговой площади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642"/>
        </w:trPr>
        <w:tc>
          <w:tcPr>
            <w:tcW w:w="567" w:type="dxa"/>
            <w:vAlign w:val="center"/>
          </w:tcPr>
          <w:p w:rsidR="00BB21D3" w:rsidRPr="00C06E49" w:rsidRDefault="00C06E4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рынков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50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торговых мест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20-25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553"/>
        </w:trPr>
        <w:tc>
          <w:tcPr>
            <w:tcW w:w="567" w:type="dxa"/>
            <w:vAlign w:val="center"/>
          </w:tcPr>
          <w:p w:rsidR="00BB21D3" w:rsidRPr="00C06E49" w:rsidRDefault="00C06E4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ресторанов и кафе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мест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702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гостиниц:</w:t>
            </w:r>
          </w:p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высшего разряда </w:t>
            </w:r>
          </w:p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прочих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мест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572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больниц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коек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554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поликлиник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посетителей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848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промышленных предприятий регионального значения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24"/>
                <w:szCs w:val="24"/>
              </w:rPr>
              <w:t>на 100 работающих  2-х смежных смен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687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парков регионального значения</w:t>
            </w:r>
          </w:p>
        </w:tc>
        <w:tc>
          <w:tcPr>
            <w:tcW w:w="2693" w:type="dxa"/>
            <w:vAlign w:val="center"/>
          </w:tcPr>
          <w:p w:rsidR="00BB21D3" w:rsidRPr="00C06E49" w:rsidRDefault="00C06E49" w:rsidP="00C06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-мест 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единовременных посетителей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пляжей и парков в зонах отдыха</w:t>
            </w:r>
          </w:p>
        </w:tc>
        <w:tc>
          <w:tcPr>
            <w:tcW w:w="2693" w:type="dxa"/>
            <w:vAlign w:val="center"/>
          </w:tcPr>
          <w:p w:rsidR="00BB21D3" w:rsidRPr="00C06E49" w:rsidRDefault="00C06E49" w:rsidP="00C06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-мест 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единовременных посетителей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15-20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лесопарков и заповедников</w:t>
            </w:r>
          </w:p>
        </w:tc>
        <w:tc>
          <w:tcPr>
            <w:tcW w:w="2693" w:type="dxa"/>
            <w:vAlign w:val="center"/>
          </w:tcPr>
          <w:p w:rsidR="00BB21D3" w:rsidRPr="00C06E49" w:rsidRDefault="00C06E49" w:rsidP="00C06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-мест 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единовременных посетителей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BB21D3" w:rsidRPr="009603AA" w:rsidTr="00EE47B0">
        <w:trPr>
          <w:trHeight w:val="864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1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8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Парковочные места баз </w:t>
            </w:r>
            <w:proofErr w:type="spellStart"/>
            <w:proofErr w:type="gramStart"/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кратковре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-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менного</w:t>
            </w:r>
            <w:proofErr w:type="spellEnd"/>
            <w:proofErr w:type="gramEnd"/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отдыха (спортивных, лыжных, рыболовных, охотничьих)</w:t>
            </w:r>
          </w:p>
        </w:tc>
        <w:tc>
          <w:tcPr>
            <w:tcW w:w="2693" w:type="dxa"/>
            <w:vAlign w:val="center"/>
          </w:tcPr>
          <w:p w:rsidR="00BB21D3" w:rsidRPr="00C06E49" w:rsidRDefault="00C06E49" w:rsidP="00C06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-мест 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единовременных посетителей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береговых баз маломерного флота</w:t>
            </w:r>
          </w:p>
        </w:tc>
        <w:tc>
          <w:tcPr>
            <w:tcW w:w="2693" w:type="dxa"/>
            <w:vAlign w:val="center"/>
          </w:tcPr>
          <w:p w:rsidR="00BB21D3" w:rsidRPr="00C06E49" w:rsidRDefault="00C06E49" w:rsidP="00C06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-мест 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единовременных посетителей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C06E49" w:rsidRDefault="00C06E49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домов и баз отдыха, санаториев</w:t>
            </w:r>
          </w:p>
        </w:tc>
        <w:tc>
          <w:tcPr>
            <w:tcW w:w="2693" w:type="dxa"/>
            <w:vAlign w:val="center"/>
          </w:tcPr>
          <w:p w:rsidR="00BB21D3" w:rsidRPr="00C06E49" w:rsidRDefault="00C06E49" w:rsidP="00C06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-мест 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отдыхающих и персонала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BB21D3" w:rsidRPr="009603AA" w:rsidTr="00EE47B0">
        <w:trPr>
          <w:trHeight w:val="713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туристских и курортных гостиниц</w:t>
            </w:r>
          </w:p>
        </w:tc>
        <w:tc>
          <w:tcPr>
            <w:tcW w:w="2693" w:type="dxa"/>
            <w:vAlign w:val="center"/>
          </w:tcPr>
          <w:p w:rsidR="00BB21D3" w:rsidRPr="00C06E49" w:rsidRDefault="00C06E49" w:rsidP="00C06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-мест 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отдыхающих и персонала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554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мотелей и кемпингов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 номер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с</w:t>
            </w:r>
            <w:r w:rsidR="005C65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портивных зданий и сооружений 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трибунами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посетителей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836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lastRenderedPageBreak/>
              <w:t>2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4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>Парковочные места предприятий общественного питания, торговли и коммунально-бытового обслуживания в зонах отдыха</w:t>
            </w:r>
          </w:p>
        </w:tc>
        <w:tc>
          <w:tcPr>
            <w:tcW w:w="26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</w:t>
            </w:r>
          </w:p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 мест в залах и 100 чел. персонала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604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вокзалов всех видов транспорта</w:t>
            </w:r>
          </w:p>
        </w:tc>
        <w:tc>
          <w:tcPr>
            <w:tcW w:w="2693" w:type="dxa"/>
            <w:vAlign w:val="center"/>
          </w:tcPr>
          <w:p w:rsidR="00BB21D3" w:rsidRPr="00C06E49" w:rsidRDefault="005C6591" w:rsidP="005C6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-мест на 100 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пассажиров в "час пик"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B21D3" w:rsidRPr="009603AA" w:rsidTr="00EE47B0">
        <w:trPr>
          <w:trHeight w:val="704"/>
        </w:trPr>
        <w:tc>
          <w:tcPr>
            <w:tcW w:w="567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Парковочные места ботанических садов и зоопарков</w:t>
            </w:r>
          </w:p>
        </w:tc>
        <w:tc>
          <w:tcPr>
            <w:tcW w:w="2693" w:type="dxa"/>
            <w:vAlign w:val="center"/>
          </w:tcPr>
          <w:p w:rsidR="00BB21D3" w:rsidRPr="00C06E49" w:rsidRDefault="00C06E49" w:rsidP="00C06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-мест н</w:t>
            </w:r>
            <w:r w:rsidR="00BB21D3"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 100 единовременных посетителей</w:t>
            </w:r>
          </w:p>
        </w:tc>
        <w:tc>
          <w:tcPr>
            <w:tcW w:w="993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992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:rsidR="00BB21D3" w:rsidRPr="00C06E49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6E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</w:tbl>
    <w:p w:rsidR="00BB21D3" w:rsidRPr="009603AA" w:rsidRDefault="00BB21D3" w:rsidP="00BB21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Примечания:</w:t>
      </w:r>
    </w:p>
    <w:p w:rsidR="00BB21D3" w:rsidRPr="005C6591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5C6591">
        <w:rPr>
          <w:rFonts w:ascii="Times New Roman" w:eastAsia="Calibri" w:hAnsi="Times New Roman" w:cs="Times New Roman"/>
          <w:color w:val="000000" w:themeColor="text1"/>
        </w:rPr>
        <w:t>а) (*)</w:t>
      </w:r>
      <w:r w:rsidR="005C6591" w:rsidRPr="005C6591">
        <w:rPr>
          <w:rFonts w:ascii="Times New Roman" w:eastAsia="Calibri" w:hAnsi="Times New Roman" w:cs="Times New Roman"/>
          <w:color w:val="000000" w:themeColor="text1"/>
        </w:rPr>
        <w:t>у</w:t>
      </w:r>
      <w:r w:rsidRPr="005C6591">
        <w:rPr>
          <w:rFonts w:ascii="Times New Roman" w:eastAsia="Calibri" w:hAnsi="Times New Roman" w:cs="Times New Roman"/>
          <w:color w:val="000000" w:themeColor="text1"/>
        </w:rPr>
        <w:t xml:space="preserve">казанные </w:t>
      </w:r>
      <w:proofErr w:type="spellStart"/>
      <w:r w:rsidRPr="005C6591">
        <w:rPr>
          <w:rFonts w:ascii="Times New Roman" w:eastAsia="Calibri" w:hAnsi="Times New Roman" w:cs="Times New Roman"/>
          <w:color w:val="000000" w:themeColor="text1"/>
        </w:rPr>
        <w:t>машино</w:t>
      </w:r>
      <w:proofErr w:type="spellEnd"/>
      <w:r w:rsidRPr="005C6591">
        <w:rPr>
          <w:rFonts w:ascii="Times New Roman" w:eastAsia="Calibri" w:hAnsi="Times New Roman" w:cs="Times New Roman"/>
          <w:color w:val="000000" w:themeColor="text1"/>
        </w:rPr>
        <w:t>-места следует размещать в</w:t>
      </w:r>
      <w:r w:rsidRPr="005C6591">
        <w:rPr>
          <w:rFonts w:ascii="Times New Roman" w:eastAsia="Calibri" w:hAnsi="Times New Roman" w:cs="Times New Roman"/>
          <w:bCs/>
          <w:color w:val="000000" w:themeColor="text1"/>
          <w:spacing w:val="-3"/>
        </w:rPr>
        <w:t xml:space="preserve"> капитальных гаражах (паркингах):</w:t>
      </w:r>
      <w:r w:rsidRPr="005C6591">
        <w:rPr>
          <w:rFonts w:ascii="Times New Roman" w:eastAsia="Calibri" w:hAnsi="Times New Roman" w:cs="Times New Roman"/>
          <w:color w:val="000000" w:themeColor="text1"/>
        </w:rPr>
        <w:t xml:space="preserve"> наземных, подземных, полуподземных, встроенных и пристроенных, на открытых охраняемых и неохраняемых стоянках за пределами земельных участков многоквартирных домов в границах квартала (микрорайона) в радиусе пешеходной доступности не более </w:t>
      </w:r>
      <w:smartTag w:uri="urn:schemas-microsoft-com:office:smarttags" w:element="metricconverter">
        <w:smartTagPr>
          <w:attr w:name="ProductID" w:val="800 м"/>
        </w:smartTagPr>
        <w:r w:rsidRPr="005C6591">
          <w:rPr>
            <w:rFonts w:ascii="Times New Roman" w:eastAsia="Calibri" w:hAnsi="Times New Roman" w:cs="Times New Roman"/>
            <w:color w:val="000000" w:themeColor="text1"/>
          </w:rPr>
          <w:t>800 м</w:t>
        </w:r>
      </w:smartTag>
      <w:r w:rsidRPr="005C6591">
        <w:rPr>
          <w:rFonts w:ascii="Times New Roman" w:eastAsia="Calibri" w:hAnsi="Times New Roman" w:cs="Times New Roman"/>
          <w:color w:val="000000" w:themeColor="text1"/>
        </w:rPr>
        <w:t xml:space="preserve">, в районах реконструкции или с неблагоприятной гидрогеологической обстановкой - не более </w:t>
      </w:r>
      <w:smartTag w:uri="urn:schemas-microsoft-com:office:smarttags" w:element="metricconverter">
        <w:smartTagPr>
          <w:attr w:name="ProductID" w:val="1500 м"/>
        </w:smartTagPr>
        <w:r w:rsidRPr="005C6591">
          <w:rPr>
            <w:rFonts w:ascii="Times New Roman" w:eastAsia="Calibri" w:hAnsi="Times New Roman" w:cs="Times New Roman"/>
            <w:color w:val="000000" w:themeColor="text1"/>
          </w:rPr>
          <w:t>1500 м</w:t>
        </w:r>
      </w:smartTag>
      <w:r w:rsidRPr="005C6591">
        <w:rPr>
          <w:rFonts w:ascii="Times New Roman" w:eastAsia="Calibri" w:hAnsi="Times New Roman" w:cs="Times New Roman"/>
          <w:color w:val="000000" w:themeColor="text1"/>
        </w:rPr>
        <w:t xml:space="preserve">. В случае отсутствия такой возможности, размещение  требуемого количества </w:t>
      </w:r>
      <w:proofErr w:type="spellStart"/>
      <w:r w:rsidRPr="005C6591">
        <w:rPr>
          <w:rFonts w:ascii="Times New Roman" w:eastAsia="Calibri" w:hAnsi="Times New Roman" w:cs="Times New Roman"/>
          <w:color w:val="000000" w:themeColor="text1"/>
        </w:rPr>
        <w:t>машино</w:t>
      </w:r>
      <w:proofErr w:type="spellEnd"/>
      <w:r w:rsidRPr="005C6591">
        <w:rPr>
          <w:rFonts w:ascii="Times New Roman" w:eastAsia="Calibri" w:hAnsi="Times New Roman" w:cs="Times New Roman"/>
          <w:color w:val="000000" w:themeColor="text1"/>
        </w:rPr>
        <w:t>-мест</w:t>
      </w:r>
      <w:proofErr w:type="gramEnd"/>
      <w:r w:rsidRPr="005C6591">
        <w:rPr>
          <w:rFonts w:ascii="Times New Roman" w:eastAsia="Calibri" w:hAnsi="Times New Roman" w:cs="Times New Roman"/>
          <w:color w:val="000000" w:themeColor="text1"/>
        </w:rPr>
        <w:t xml:space="preserve"> должно быть обеспечено в подземных охраняемых </w:t>
      </w:r>
      <w:r w:rsidRPr="005C6591">
        <w:rPr>
          <w:rFonts w:ascii="Times New Roman" w:eastAsia="Calibri" w:hAnsi="Times New Roman" w:cs="Times New Roman"/>
          <w:color w:val="000000" w:themeColor="text1"/>
          <w:spacing w:val="-2"/>
        </w:rPr>
        <w:t>автостоянках на придомовой территории</w:t>
      </w:r>
      <w:r w:rsidRPr="005C6591">
        <w:rPr>
          <w:rFonts w:ascii="Times New Roman" w:eastAsia="Calibri" w:hAnsi="Times New Roman" w:cs="Times New Roman"/>
          <w:color w:val="000000" w:themeColor="text1"/>
        </w:rPr>
        <w:t xml:space="preserve"> многоквартирных жилых домов с соблюдением нормативного уровня благоустройства</w:t>
      </w:r>
      <w:r w:rsidR="005C6591" w:rsidRPr="005C6591">
        <w:rPr>
          <w:rFonts w:ascii="Times New Roman" w:eastAsia="Calibri" w:hAnsi="Times New Roman" w:cs="Times New Roman"/>
          <w:color w:val="000000" w:themeColor="text1"/>
        </w:rPr>
        <w:t>;</w:t>
      </w:r>
      <w:r w:rsidRPr="005C6591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BB21D3" w:rsidRPr="005C6591" w:rsidRDefault="00BB21D3" w:rsidP="00BB21D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C6591">
        <w:rPr>
          <w:rFonts w:ascii="Times New Roman" w:eastAsia="Times New Roman" w:hAnsi="Times New Roman" w:cs="Times New Roman"/>
          <w:color w:val="000000" w:themeColor="text1"/>
        </w:rPr>
        <w:t>в</w:t>
      </w:r>
      <w:proofErr w:type="gramStart"/>
      <w:r w:rsidRPr="005C6591">
        <w:rPr>
          <w:rFonts w:ascii="Times New Roman" w:eastAsia="Times New Roman" w:hAnsi="Times New Roman" w:cs="Times New Roman"/>
          <w:color w:val="000000" w:themeColor="text1"/>
        </w:rPr>
        <w:t>)(</w:t>
      </w:r>
      <w:proofErr w:type="gramEnd"/>
      <w:r w:rsidRPr="005C6591">
        <w:rPr>
          <w:rFonts w:ascii="Times New Roman" w:eastAsia="Times New Roman" w:hAnsi="Times New Roman" w:cs="Times New Roman"/>
          <w:color w:val="000000" w:themeColor="text1"/>
        </w:rPr>
        <w:t xml:space="preserve">*) </w:t>
      </w:r>
      <w:r w:rsidR="005C6591" w:rsidRPr="005C6591">
        <w:rPr>
          <w:rFonts w:ascii="Times New Roman" w:eastAsia="Times New Roman" w:hAnsi="Times New Roman" w:cs="Times New Roman"/>
          <w:color w:val="000000" w:themeColor="text1"/>
        </w:rPr>
        <w:t>н</w:t>
      </w:r>
      <w:r w:rsidRPr="005C6591">
        <w:rPr>
          <w:rFonts w:ascii="Times New Roman" w:eastAsia="Times New Roman" w:hAnsi="Times New Roman" w:cs="Times New Roman"/>
          <w:color w:val="000000" w:themeColor="text1"/>
        </w:rPr>
        <w:t>а гостевой стоянке осуществляется временная бесплатная (без извлечения прибыли) стоянка личного автомобильного транспорта посетителей и жителей жилого дома.</w:t>
      </w:r>
    </w:p>
    <w:p w:rsidR="00BB21D3" w:rsidRPr="009603AA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133FD" w:rsidRPr="005C6591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5C6591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1.4. Расчетные показатели объектов, относящихся </w:t>
      </w:r>
      <w:proofErr w:type="gramStart"/>
      <w:r w:rsidRPr="005C6591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к</w:t>
      </w:r>
      <w:proofErr w:type="gramEnd"/>
      <w:r w:rsidRPr="005C6591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</w:p>
    <w:p w:rsidR="00BB21D3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5C6591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областям физической культуры и массового спорта</w:t>
      </w:r>
      <w:r w:rsidR="00B133FD" w:rsidRPr="005C6591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.</w:t>
      </w:r>
    </w:p>
    <w:p w:rsidR="00D206FB" w:rsidRPr="005C6591" w:rsidRDefault="00D206FB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</w:p>
    <w:p w:rsidR="00BB21D3" w:rsidRPr="005C6591" w:rsidRDefault="00B133FD" w:rsidP="00B133FD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5C659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При проектировании объектов, относящихся к областям физической культуры и массового спорта необходимо руководствоваться расчетными показателями таблицы </w:t>
      </w:r>
      <w:r w:rsidR="005C659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7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C659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BB21D3" w:rsidRPr="009603AA" w:rsidRDefault="00EE47B0" w:rsidP="00EE47B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Таблица 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3834"/>
        <w:gridCol w:w="1843"/>
        <w:gridCol w:w="992"/>
        <w:gridCol w:w="1701"/>
        <w:gridCol w:w="851"/>
      </w:tblGrid>
      <w:tr w:rsidR="00BB21D3" w:rsidRPr="009603AA" w:rsidTr="00EE47B0">
        <w:trPr>
          <w:trHeight w:val="778"/>
        </w:trPr>
        <w:tc>
          <w:tcPr>
            <w:tcW w:w="702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34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2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EE47B0">
        <w:trPr>
          <w:trHeight w:val="776"/>
        </w:trPr>
        <w:tc>
          <w:tcPr>
            <w:tcW w:w="702" w:type="dxa"/>
            <w:vMerge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34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EE47B0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Спортивный зал общего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пользо</w:t>
            </w:r>
            <w:r w:rsidR="005C65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C65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физкультурно-спортивном центре </w:t>
            </w:r>
          </w:p>
        </w:tc>
        <w:tc>
          <w:tcPr>
            <w:tcW w:w="184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² площади пола на 1000 чел.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60-80</w:t>
            </w:r>
          </w:p>
        </w:tc>
        <w:tc>
          <w:tcPr>
            <w:tcW w:w="170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мин. транспортно-пешеходной доступности</w:t>
            </w:r>
          </w:p>
        </w:tc>
        <w:tc>
          <w:tcPr>
            <w:tcW w:w="85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B21D3" w:rsidRPr="009603AA" w:rsidTr="00EE47B0">
        <w:trPr>
          <w:trHeight w:val="562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Бассейн крытый (открытый) общего пользования </w:t>
            </w:r>
          </w:p>
        </w:tc>
        <w:tc>
          <w:tcPr>
            <w:tcW w:w="184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м² зеркала 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</w:t>
            </w:r>
            <w:r w:rsidR="005C65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5C65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ы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1000 чел.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20-25</w:t>
            </w:r>
          </w:p>
        </w:tc>
        <w:tc>
          <w:tcPr>
            <w:tcW w:w="170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840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Территория плоскостных спортивных сооружений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м² на 10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19494</w:t>
            </w:r>
          </w:p>
        </w:tc>
        <w:tc>
          <w:tcPr>
            <w:tcW w:w="170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412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Помещения для физкультурно-оздоровительных занятий микрорайона</w:t>
            </w:r>
          </w:p>
        </w:tc>
        <w:tc>
          <w:tcPr>
            <w:tcW w:w="184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м² общ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лощади на 1000 чел.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70-80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</w:tbl>
    <w:p w:rsidR="00BB21D3" w:rsidRPr="009603AA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Примечания:</w:t>
      </w:r>
    </w:p>
    <w:p w:rsidR="00BB21D3" w:rsidRPr="005C6591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C6591">
        <w:rPr>
          <w:rFonts w:ascii="Times New Roman" w:eastAsia="Calibri" w:hAnsi="Times New Roman" w:cs="Times New Roman"/>
          <w:color w:val="000000" w:themeColor="text1"/>
        </w:rPr>
        <w:t xml:space="preserve">а) </w:t>
      </w:r>
      <w:r w:rsidR="005C6591" w:rsidRPr="005C6591">
        <w:rPr>
          <w:rFonts w:ascii="Times New Roman" w:eastAsia="Calibri" w:hAnsi="Times New Roman" w:cs="Times New Roman"/>
          <w:color w:val="000000" w:themeColor="text1"/>
        </w:rPr>
        <w:t>ф</w:t>
      </w:r>
      <w:r w:rsidRPr="005C6591">
        <w:rPr>
          <w:rFonts w:ascii="Times New Roman" w:eastAsia="Calibri" w:hAnsi="Times New Roman" w:cs="Times New Roman"/>
          <w:color w:val="000000" w:themeColor="text1"/>
        </w:rPr>
        <w:t xml:space="preserve">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</w:r>
    </w:p>
    <w:p w:rsidR="00BB21D3" w:rsidRPr="009603AA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E47B0" w:rsidRDefault="00EE47B0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</w:p>
    <w:p w:rsidR="00EE47B0" w:rsidRDefault="00EE47B0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</w:p>
    <w:p w:rsidR="00EE47B0" w:rsidRDefault="00EE47B0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</w:p>
    <w:p w:rsidR="00EE47B0" w:rsidRDefault="00EE47B0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</w:p>
    <w:p w:rsidR="00BB21D3" w:rsidRPr="005C6591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5C6591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lastRenderedPageBreak/>
        <w:t>1.5. Расчетные показатели объектов, относящихся к области образования.</w:t>
      </w:r>
    </w:p>
    <w:p w:rsidR="00BB21D3" w:rsidRPr="005C6591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E47B0" w:rsidRPr="00EE47B0" w:rsidRDefault="003F1A56" w:rsidP="00EE47B0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0717E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1.5.1.При проектировании объектов дошкольного образования необходимо руководствоваться расчетными показателями таблицы </w:t>
      </w:r>
      <w:r w:rsidR="005C6591" w:rsidRPr="000717E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8</w:t>
      </w:r>
      <w:r w:rsidR="00B054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0717E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BB21D3" w:rsidRPr="009603AA" w:rsidRDefault="00EE47B0" w:rsidP="00EE47B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Таблица 8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862"/>
        <w:gridCol w:w="1701"/>
        <w:gridCol w:w="2552"/>
        <w:gridCol w:w="1276"/>
        <w:gridCol w:w="992"/>
      </w:tblGrid>
      <w:tr w:rsidR="00BB21D3" w:rsidRPr="009603AA" w:rsidTr="00EE47B0">
        <w:trPr>
          <w:trHeight w:val="778"/>
        </w:trPr>
        <w:tc>
          <w:tcPr>
            <w:tcW w:w="540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2862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4253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EE47B0">
        <w:trPr>
          <w:trHeight w:val="776"/>
        </w:trPr>
        <w:tc>
          <w:tcPr>
            <w:tcW w:w="540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EE47B0">
        <w:trPr>
          <w:trHeight w:val="836"/>
        </w:trPr>
        <w:tc>
          <w:tcPr>
            <w:tcW w:w="54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286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Дошкольная образовательная организация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мест 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 жителей</w:t>
            </w:r>
          </w:p>
        </w:tc>
        <w:tc>
          <w:tcPr>
            <w:tcW w:w="255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Расчет по демографии* с учетом уровня обеспеченности детей дошкольными образовательными организациями для ориентировочных расчетов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B21D3" w:rsidRPr="009603AA" w:rsidRDefault="00BB21D3" w:rsidP="004F4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35-42 **</w:t>
            </w:r>
          </w:p>
        </w:tc>
        <w:tc>
          <w:tcPr>
            <w:tcW w:w="12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300 </w:t>
            </w:r>
          </w:p>
        </w:tc>
      </w:tr>
      <w:tr w:rsidR="00BB21D3" w:rsidRPr="009603AA" w:rsidTr="00EE47B0">
        <w:trPr>
          <w:trHeight w:val="920"/>
        </w:trPr>
        <w:tc>
          <w:tcPr>
            <w:tcW w:w="54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286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Дошкольная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образова</w:t>
            </w:r>
            <w:proofErr w:type="spellEnd"/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-т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ельная</w:t>
            </w:r>
            <w:proofErr w:type="gram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организация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</w:t>
            </w:r>
            <w:r w:rsidR="004F4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циализированного</w:t>
            </w:r>
            <w:proofErr w:type="spell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типа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%% от численности детей 1-6 лет</w:t>
            </w:r>
          </w:p>
        </w:tc>
        <w:tc>
          <w:tcPr>
            <w:tcW w:w="255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</w:tr>
      <w:tr w:rsidR="00BB21D3" w:rsidRPr="009603AA" w:rsidTr="00EE47B0">
        <w:trPr>
          <w:trHeight w:val="836"/>
        </w:trPr>
        <w:tc>
          <w:tcPr>
            <w:tcW w:w="54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286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Дошкольная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образова</w:t>
            </w:r>
            <w:proofErr w:type="spellEnd"/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-т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ельная</w:t>
            </w:r>
            <w:proofErr w:type="gram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организация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оздоровительная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%% от численности детей 1-6 лет</w:t>
            </w:r>
          </w:p>
        </w:tc>
        <w:tc>
          <w:tcPr>
            <w:tcW w:w="255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21D3" w:rsidRPr="009603AA" w:rsidRDefault="00BB21D3" w:rsidP="00BB21D3">
      <w:pPr>
        <w:spacing w:after="0" w:line="312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BB21D3" w:rsidRPr="009603AA" w:rsidRDefault="00BB21D3" w:rsidP="00BB21D3">
      <w:pPr>
        <w:spacing w:after="0" w:line="312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Примечания:</w:t>
      </w:r>
    </w:p>
    <w:p w:rsidR="00BB21D3" w:rsidRPr="004F4755" w:rsidRDefault="00BB21D3" w:rsidP="00BB2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4F4755">
        <w:rPr>
          <w:rFonts w:ascii="Times New Roman" w:eastAsia="Calibri" w:hAnsi="Times New Roman" w:cs="Times New Roman"/>
          <w:color w:val="000000" w:themeColor="text1"/>
        </w:rPr>
        <w:t>а) (*)</w:t>
      </w:r>
      <w:r w:rsidR="004F4755" w:rsidRPr="004F4755">
        <w:rPr>
          <w:rFonts w:ascii="Times New Roman" w:eastAsia="Calibri" w:hAnsi="Times New Roman" w:cs="Times New Roman"/>
          <w:color w:val="000000" w:themeColor="text1"/>
        </w:rPr>
        <w:t>о</w:t>
      </w:r>
      <w:r w:rsidRPr="004F4755">
        <w:rPr>
          <w:rFonts w:ascii="Times New Roman" w:eastAsia="Calibri" w:hAnsi="Times New Roman" w:cs="Times New Roman"/>
          <w:bCs/>
          <w:color w:val="000000" w:themeColor="text1"/>
          <w:lang w:eastAsia="ru-RU"/>
        </w:rPr>
        <w:t>бъектами дошкольного образования должны быть обеспеченны 85% численности детей дошкольного возраста в том числе :</w:t>
      </w:r>
      <w:r w:rsidRPr="004F4755">
        <w:rPr>
          <w:rFonts w:ascii="Times New Roman" w:eastAsia="Calibri" w:hAnsi="Times New Roman" w:cs="Calibri"/>
          <w:color w:val="000000" w:themeColor="text1"/>
        </w:rPr>
        <w:t xml:space="preserve"> </w:t>
      </w:r>
      <w:proofErr w:type="gramStart"/>
      <w:r w:rsidRPr="004F4755">
        <w:rPr>
          <w:rFonts w:ascii="Times New Roman" w:eastAsia="Calibri" w:hAnsi="Times New Roman" w:cs="Calibri"/>
          <w:color w:val="000000" w:themeColor="text1"/>
        </w:rPr>
        <w:t>-в</w:t>
      </w:r>
      <w:proofErr w:type="gramEnd"/>
      <w:r w:rsidRPr="004F4755">
        <w:rPr>
          <w:rFonts w:ascii="Times New Roman" w:eastAsia="Calibri" w:hAnsi="Times New Roman" w:cs="Calibri"/>
          <w:color w:val="000000" w:themeColor="text1"/>
        </w:rPr>
        <w:t xml:space="preserve"> дошкольных образовательных организациях -70%; в дошкольных образовательная организация</w:t>
      </w:r>
      <w:r w:rsidRPr="004F4755">
        <w:rPr>
          <w:rFonts w:ascii="Times New Roman" w:eastAsia="Calibri" w:hAnsi="Times New Roman" w:cs="Times New Roman"/>
          <w:color w:val="000000" w:themeColor="text1"/>
        </w:rPr>
        <w:t xml:space="preserve"> специализированного типа -3%;-в </w:t>
      </w:r>
      <w:r w:rsidRPr="004F4755">
        <w:rPr>
          <w:rFonts w:ascii="Times New Roman" w:eastAsia="Calibri" w:hAnsi="Times New Roman" w:cs="Calibri"/>
          <w:color w:val="000000" w:themeColor="text1"/>
        </w:rPr>
        <w:t>дошкольных образовательных организациях</w:t>
      </w:r>
      <w:r w:rsidRPr="004F4755">
        <w:rPr>
          <w:rFonts w:ascii="Times New Roman" w:eastAsia="Calibri" w:hAnsi="Times New Roman" w:cs="Times New Roman"/>
          <w:color w:val="000000" w:themeColor="text1"/>
        </w:rPr>
        <w:t xml:space="preserve"> оздоровительного типа-12%;</w:t>
      </w:r>
    </w:p>
    <w:p w:rsidR="00BB21D3" w:rsidRPr="004F475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F4755">
        <w:rPr>
          <w:rFonts w:ascii="Times New Roman" w:eastAsia="Calibri" w:hAnsi="Times New Roman" w:cs="Times New Roman"/>
          <w:color w:val="000000" w:themeColor="text1"/>
        </w:rPr>
        <w:t xml:space="preserve"> б</w:t>
      </w:r>
      <w:proofErr w:type="gramStart"/>
      <w:r w:rsidRPr="004F4755">
        <w:rPr>
          <w:rFonts w:ascii="Times New Roman" w:eastAsia="Calibri" w:hAnsi="Times New Roman" w:cs="Times New Roman"/>
          <w:color w:val="000000" w:themeColor="text1"/>
        </w:rPr>
        <w:t>)(</w:t>
      </w:r>
      <w:proofErr w:type="gramEnd"/>
      <w:r w:rsidRPr="004F4755">
        <w:rPr>
          <w:rFonts w:ascii="Times New Roman" w:eastAsia="Calibri" w:hAnsi="Times New Roman" w:cs="Times New Roman"/>
          <w:color w:val="000000" w:themeColor="text1"/>
        </w:rPr>
        <w:t>**)</w:t>
      </w:r>
      <w:r w:rsidRPr="004F4755">
        <w:rPr>
          <w:rFonts w:ascii="Times New Roman" w:eastAsia="Calibri" w:hAnsi="Times New Roman" w:cs="Calibri"/>
          <w:color w:val="000000" w:themeColor="text1"/>
        </w:rPr>
        <w:t xml:space="preserve"> </w:t>
      </w:r>
      <w:r w:rsidRPr="004F4755">
        <w:rPr>
          <w:rFonts w:ascii="Times New Roman" w:eastAsia="Calibri" w:hAnsi="Times New Roman" w:cs="Times New Roman"/>
          <w:color w:val="000000" w:themeColor="text1"/>
        </w:rPr>
        <w:t xml:space="preserve">в районах одно- и двухэтажной застройки допускается увеличение максимально допустимого уровня территориальной доступности детских дошкольных учреждений общего типа до 500 м. </w:t>
      </w:r>
    </w:p>
    <w:p w:rsidR="00BB21D3" w:rsidRPr="009603AA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F1A56" w:rsidRPr="004F4755" w:rsidRDefault="003F1A56" w:rsidP="003F1A56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</w:pPr>
      <w:r w:rsidRPr="004F47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 xml:space="preserve">1.5.2.При проектировании объектов общего образования необходимо руководствоваться расчетными показателями таблицы </w:t>
      </w:r>
      <w:r w:rsidR="004F4755" w:rsidRPr="004F47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>9</w:t>
      </w:r>
      <w:r w:rsidR="00B054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>.</w:t>
      </w:r>
      <w:r w:rsidRPr="004F47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  <w:t xml:space="preserve"> </w:t>
      </w:r>
    </w:p>
    <w:p w:rsidR="00BB21D3" w:rsidRPr="009603AA" w:rsidRDefault="00EE47B0" w:rsidP="00EE47B0">
      <w:pPr>
        <w:spacing w:after="0" w:line="312" w:lineRule="auto"/>
        <w:ind w:firstLine="680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Таблица 9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3279"/>
        <w:gridCol w:w="2551"/>
        <w:gridCol w:w="992"/>
        <w:gridCol w:w="1559"/>
        <w:gridCol w:w="992"/>
      </w:tblGrid>
      <w:tr w:rsidR="00BB21D3" w:rsidRPr="009603AA" w:rsidTr="00EE47B0">
        <w:trPr>
          <w:trHeight w:val="778"/>
        </w:trPr>
        <w:tc>
          <w:tcPr>
            <w:tcW w:w="549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3279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EE47B0">
        <w:trPr>
          <w:trHeight w:val="776"/>
        </w:trPr>
        <w:tc>
          <w:tcPr>
            <w:tcW w:w="549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79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EE47B0">
        <w:trPr>
          <w:trHeight w:val="684"/>
        </w:trPr>
        <w:tc>
          <w:tcPr>
            <w:tcW w:w="54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327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Общеобразовательная организация</w:t>
            </w:r>
          </w:p>
        </w:tc>
        <w:tc>
          <w:tcPr>
            <w:tcW w:w="25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учащихся  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1000 жителей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109 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500***</w:t>
            </w:r>
          </w:p>
        </w:tc>
      </w:tr>
      <w:tr w:rsidR="00BB21D3" w:rsidRPr="009603AA" w:rsidTr="00EE47B0">
        <w:trPr>
          <w:trHeight w:val="552"/>
        </w:trPr>
        <w:tc>
          <w:tcPr>
            <w:tcW w:w="54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27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Межшкольный учебно-производственный комбинат</w:t>
            </w:r>
          </w:p>
        </w:tc>
        <w:tc>
          <w:tcPr>
            <w:tcW w:w="25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%%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 численности школьников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</w:tr>
      <w:tr w:rsidR="00BB21D3" w:rsidRPr="009603AA" w:rsidTr="00EE47B0">
        <w:trPr>
          <w:trHeight w:val="702"/>
        </w:trPr>
        <w:tc>
          <w:tcPr>
            <w:tcW w:w="54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7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Общеобразовательные</w:t>
            </w:r>
            <w:proofErr w:type="gram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</w:t>
            </w:r>
            <w:proofErr w:type="spell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орга</w:t>
            </w:r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низации</w:t>
            </w:r>
            <w:proofErr w:type="spell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, имеющие интернат</w:t>
            </w:r>
          </w:p>
        </w:tc>
        <w:tc>
          <w:tcPr>
            <w:tcW w:w="25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</w:tr>
      <w:tr w:rsidR="00BB21D3" w:rsidRPr="009603AA" w:rsidTr="00EE47B0">
        <w:trPr>
          <w:trHeight w:val="836"/>
        </w:trPr>
        <w:tc>
          <w:tcPr>
            <w:tcW w:w="54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7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Профессиональные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образова</w:t>
            </w:r>
            <w:proofErr w:type="spellEnd"/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тельные</w:t>
            </w:r>
            <w:proofErr w:type="gram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организации, </w:t>
            </w:r>
            <w:proofErr w:type="spell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реали</w:t>
            </w:r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зующие</w:t>
            </w:r>
            <w:proofErr w:type="spell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программы </w:t>
            </w:r>
            <w:proofErr w:type="spell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подго</w:t>
            </w:r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товки</w:t>
            </w:r>
            <w:proofErr w:type="spell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квалифицированных рабочих (служащих</w:t>
            </w:r>
            <w:r w:rsidR="00B2257D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836"/>
        </w:trPr>
        <w:tc>
          <w:tcPr>
            <w:tcW w:w="54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7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Профессиональные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образова</w:t>
            </w:r>
            <w:proofErr w:type="spellEnd"/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тельные</w:t>
            </w:r>
            <w:proofErr w:type="gram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организации, </w:t>
            </w:r>
            <w:proofErr w:type="spell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реали</w:t>
            </w:r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зующие</w:t>
            </w:r>
            <w:proofErr w:type="spell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программы </w:t>
            </w:r>
            <w:proofErr w:type="spell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подго</w:t>
            </w:r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товки</w:t>
            </w:r>
            <w:proofErr w:type="spell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специалистов среднего звена</w:t>
            </w:r>
          </w:p>
        </w:tc>
        <w:tc>
          <w:tcPr>
            <w:tcW w:w="25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596"/>
        </w:trPr>
        <w:tc>
          <w:tcPr>
            <w:tcW w:w="54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7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Образовательные </w:t>
            </w:r>
            <w:proofErr w:type="spell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организа</w:t>
            </w:r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ции</w:t>
            </w:r>
            <w:proofErr w:type="spell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высшего образования</w:t>
            </w:r>
            <w:proofErr w:type="gramEnd"/>
          </w:p>
        </w:tc>
        <w:tc>
          <w:tcPr>
            <w:tcW w:w="255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276"/>
        </w:trPr>
        <w:tc>
          <w:tcPr>
            <w:tcW w:w="54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7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Организации дополнительного образования</w:t>
            </w:r>
          </w:p>
        </w:tc>
        <w:tc>
          <w:tcPr>
            <w:tcW w:w="2551" w:type="dxa"/>
            <w:vAlign w:val="center"/>
          </w:tcPr>
          <w:p w:rsidR="00BB21D3" w:rsidRPr="009603AA" w:rsidRDefault="00BB21D3" w:rsidP="004F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10% от общего числа обучающихся, в том числе по видам зданий:</w:t>
            </w:r>
          </w:p>
          <w:p w:rsidR="00BB21D3" w:rsidRPr="009603AA" w:rsidRDefault="00BB21D3" w:rsidP="004F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-дом детского творчества - 3,3%;</w:t>
            </w:r>
          </w:p>
          <w:p w:rsidR="00BB21D3" w:rsidRPr="009603AA" w:rsidRDefault="00BB21D3" w:rsidP="004F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-станция юных техников - 0,9%;</w:t>
            </w:r>
          </w:p>
          <w:p w:rsidR="00BB21D3" w:rsidRPr="009603AA" w:rsidRDefault="00BB21D3" w:rsidP="004F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-станция </w:t>
            </w:r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юных</w:t>
            </w:r>
            <w:proofErr w:type="gram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натура</w:t>
            </w:r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листов - 0,4%;</w:t>
            </w:r>
          </w:p>
          <w:p w:rsidR="00BB21D3" w:rsidRPr="009603AA" w:rsidRDefault="00BB21D3" w:rsidP="004F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-станция юных туристов - 0,4%;</w:t>
            </w:r>
          </w:p>
          <w:p w:rsidR="00BB21D3" w:rsidRPr="009603AA" w:rsidRDefault="00BB21D3" w:rsidP="004F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-организация </w:t>
            </w:r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дополни</w:t>
            </w:r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тельного</w:t>
            </w:r>
            <w:proofErr w:type="gram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образования в области физической культуры и спорта - 2,3%;</w:t>
            </w:r>
          </w:p>
          <w:p w:rsidR="00BB21D3" w:rsidRPr="004F4755" w:rsidRDefault="00BB21D3" w:rsidP="004F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-организация </w:t>
            </w:r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дополни</w:t>
            </w:r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тельного</w:t>
            </w:r>
            <w:proofErr w:type="gram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образования, в области искусств (хореографическое, </w:t>
            </w:r>
            <w:proofErr w:type="spell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му</w:t>
            </w:r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зыкальное</w:t>
            </w:r>
            <w:proofErr w:type="spell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, изобрази</w:t>
            </w:r>
            <w:r w:rsidR="004F4755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тельное искусство) -2,7%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21D3" w:rsidRPr="009603AA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603A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Примечания:</w:t>
      </w:r>
    </w:p>
    <w:p w:rsidR="00BB21D3" w:rsidRPr="009603AA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EE47B0" w:rsidRPr="00EE47B0" w:rsidRDefault="00BB21D3" w:rsidP="00EE4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color w:val="000000" w:themeColor="text1"/>
        </w:rPr>
      </w:pPr>
      <w:r w:rsidRPr="004F4755">
        <w:rPr>
          <w:rFonts w:ascii="Times New Roman" w:eastAsia="Calibri" w:hAnsi="Times New Roman" w:cs="Times New Roman"/>
          <w:color w:val="000000" w:themeColor="text1"/>
        </w:rPr>
        <w:t>а</w:t>
      </w:r>
      <w:proofErr w:type="gramStart"/>
      <w:r w:rsidRPr="004F4755">
        <w:rPr>
          <w:rFonts w:ascii="Times New Roman" w:eastAsia="Calibri" w:hAnsi="Times New Roman" w:cs="Times New Roman"/>
          <w:color w:val="000000" w:themeColor="text1"/>
        </w:rPr>
        <w:t>)(</w:t>
      </w:r>
      <w:proofErr w:type="gramEnd"/>
      <w:r w:rsidRPr="004F4755">
        <w:rPr>
          <w:rFonts w:ascii="Times New Roman" w:eastAsia="Calibri" w:hAnsi="Times New Roman" w:cs="Times New Roman"/>
          <w:color w:val="000000" w:themeColor="text1"/>
        </w:rPr>
        <w:t>***)</w:t>
      </w:r>
      <w:r w:rsidR="004F4755" w:rsidRPr="004F4755">
        <w:rPr>
          <w:rFonts w:ascii="Times New Roman" w:eastAsia="Calibri" w:hAnsi="Times New Roman" w:cs="Times New Roman"/>
          <w:color w:val="000000" w:themeColor="text1"/>
        </w:rPr>
        <w:t>д</w:t>
      </w:r>
      <w:r w:rsidRPr="004F4755">
        <w:rPr>
          <w:rFonts w:ascii="Times New Roman" w:eastAsia="Calibri" w:hAnsi="Times New Roman" w:cs="Times New Roman"/>
          <w:color w:val="000000" w:themeColor="text1"/>
        </w:rPr>
        <w:t>ля общеобразовательных организаций</w:t>
      </w:r>
      <w:r w:rsidRPr="004F4755">
        <w:rPr>
          <w:rFonts w:ascii="Times New Roman" w:eastAsia="Calibri" w:hAnsi="Times New Roman" w:cs="Calibri"/>
          <w:color w:val="000000" w:themeColor="text1"/>
        </w:rPr>
        <w:t xml:space="preserve"> при малоэтажной застройке -750 м. </w:t>
      </w:r>
    </w:p>
    <w:p w:rsidR="00EE47B0" w:rsidRPr="009603AA" w:rsidRDefault="00EE47B0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B21D3" w:rsidRPr="004F4755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4F4755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1.6.Расчетные показатели объектов, относящихся к области здравоохранения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.</w:t>
      </w:r>
    </w:p>
    <w:p w:rsidR="00C711EC" w:rsidRPr="004F4755" w:rsidRDefault="00C711EC" w:rsidP="00BB21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u w:val="single"/>
        </w:rPr>
      </w:pPr>
    </w:p>
    <w:p w:rsidR="00BB21D3" w:rsidRPr="004F4755" w:rsidRDefault="00C711EC" w:rsidP="009641F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755">
        <w:rPr>
          <w:rFonts w:ascii="Times New Roman" w:hAnsi="Times New Roman" w:cs="Times New Roman"/>
          <w:color w:val="000000" w:themeColor="text1"/>
          <w:sz w:val="26"/>
          <w:szCs w:val="26"/>
        </w:rPr>
        <w:t>При проектировании объектов здравоо</w:t>
      </w:r>
      <w:r w:rsidR="009641F7" w:rsidRPr="004F4755">
        <w:rPr>
          <w:rFonts w:ascii="Times New Roman" w:hAnsi="Times New Roman" w:cs="Times New Roman"/>
          <w:color w:val="000000" w:themeColor="text1"/>
          <w:sz w:val="26"/>
          <w:szCs w:val="26"/>
        </w:rPr>
        <w:t>хранения необходимо руководство</w:t>
      </w:r>
      <w:r w:rsidRPr="004F47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ваться расчетными показателями таблицы </w:t>
      </w:r>
      <w:r w:rsidR="004F4755" w:rsidRPr="004F4755">
        <w:rPr>
          <w:rFonts w:ascii="Times New Roman" w:hAnsi="Times New Roman" w:cs="Times New Roman"/>
          <w:color w:val="000000" w:themeColor="text1"/>
          <w:sz w:val="26"/>
          <w:szCs w:val="26"/>
        </w:rPr>
        <w:t>10.</w:t>
      </w:r>
    </w:p>
    <w:p w:rsidR="00C711EC" w:rsidRDefault="00C711EC" w:rsidP="00C711EC">
      <w:pPr>
        <w:pStyle w:val="a3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47B0" w:rsidRDefault="00EE47B0" w:rsidP="00C711EC">
      <w:pPr>
        <w:pStyle w:val="a3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47B0" w:rsidRDefault="00EE47B0" w:rsidP="00C711EC">
      <w:pPr>
        <w:pStyle w:val="a3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47B0" w:rsidRDefault="00EE47B0" w:rsidP="00C711EC">
      <w:pPr>
        <w:pStyle w:val="a3"/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47B0" w:rsidRDefault="00EE47B0" w:rsidP="00EE47B0">
      <w:pPr>
        <w:pStyle w:val="a3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EE47B0" w:rsidRPr="009603AA" w:rsidRDefault="00EE47B0" w:rsidP="00EE47B0">
      <w:pPr>
        <w:pStyle w:val="a3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lastRenderedPageBreak/>
        <w:t>Таблица 10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133"/>
        <w:gridCol w:w="1577"/>
        <w:gridCol w:w="2880"/>
        <w:gridCol w:w="1072"/>
        <w:gridCol w:w="1701"/>
      </w:tblGrid>
      <w:tr w:rsidR="00BB21D3" w:rsidRPr="009603AA" w:rsidTr="00EE47B0">
        <w:trPr>
          <w:trHeight w:val="778"/>
        </w:trPr>
        <w:tc>
          <w:tcPr>
            <w:tcW w:w="702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33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4457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73" w:type="dxa"/>
            <w:gridSpan w:val="2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EE47B0">
        <w:trPr>
          <w:trHeight w:val="776"/>
        </w:trPr>
        <w:tc>
          <w:tcPr>
            <w:tcW w:w="702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33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88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107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EE47B0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Стационары всех типов с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вспомога</w:t>
            </w:r>
            <w:proofErr w:type="spellEnd"/>
            <w:r w:rsidR="004F4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тельными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зданиями и сооружениями</w:t>
            </w:r>
          </w:p>
        </w:tc>
        <w:tc>
          <w:tcPr>
            <w:tcW w:w="15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коек на 1000 жителей    </w:t>
            </w:r>
          </w:p>
        </w:tc>
        <w:tc>
          <w:tcPr>
            <w:tcW w:w="288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заданию на  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проектирование,</w:t>
            </w:r>
            <w:r w:rsidR="004F4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 w:rsidR="004F4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ляемому</w:t>
            </w:r>
            <w:proofErr w:type="spellEnd"/>
            <w:proofErr w:type="gramEnd"/>
            <w:r w:rsidR="004F4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органами здравоохранения, но не менее  13,47</w:t>
            </w:r>
            <w:r w:rsidR="004F4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В том числе</w:t>
            </w:r>
            <w:proofErr w:type="gramStart"/>
            <w:r w:rsidR="004F4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больничных-10,2;</w:t>
            </w:r>
          </w:p>
          <w:p w:rsidR="00BB21D3" w:rsidRPr="009603AA" w:rsidRDefault="004F4755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-полустационарных</w:t>
            </w:r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-1,42;</w:t>
            </w:r>
          </w:p>
          <w:p w:rsidR="00BB21D3" w:rsidRPr="009603AA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F4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домах </w:t>
            </w:r>
            <w:proofErr w:type="gramStart"/>
            <w:r w:rsidR="004F4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сестринского</w:t>
            </w:r>
            <w:proofErr w:type="gramEnd"/>
            <w:r w:rsidR="004F4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ухода-1,8;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-хосписах-0,05</w:t>
            </w:r>
          </w:p>
        </w:tc>
        <w:tc>
          <w:tcPr>
            <w:tcW w:w="107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</w:tr>
      <w:tr w:rsidR="00BB21D3" w:rsidRPr="009603AA" w:rsidTr="00EE47B0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Амбулаторн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поликлиническая 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сеть, диспансеры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без стационара     </w:t>
            </w:r>
          </w:p>
        </w:tc>
        <w:tc>
          <w:tcPr>
            <w:tcW w:w="15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Посещений в смену на1000 жителей    </w:t>
            </w:r>
          </w:p>
        </w:tc>
        <w:tc>
          <w:tcPr>
            <w:tcW w:w="288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заданию  на  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проектирование, 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</w:t>
            </w:r>
            <w:r w:rsidR="004F47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ляемому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органами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здравоохранения, но не менее  18,15</w:t>
            </w:r>
          </w:p>
        </w:tc>
        <w:tc>
          <w:tcPr>
            <w:tcW w:w="107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BB21D3" w:rsidRPr="009603AA" w:rsidTr="00EE47B0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Консультативн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диагностический 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центр              </w:t>
            </w:r>
          </w:p>
        </w:tc>
        <w:tc>
          <w:tcPr>
            <w:tcW w:w="15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кв. метр 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 общей площади</w:t>
            </w:r>
          </w:p>
        </w:tc>
        <w:tc>
          <w:tcPr>
            <w:tcW w:w="288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07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</w:tr>
      <w:tr w:rsidR="00BB21D3" w:rsidRPr="009603AA" w:rsidTr="00EE47B0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3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Фельдшерский    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или фельдшерск</w:t>
            </w: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акушерский пункт   </w:t>
            </w:r>
          </w:p>
        </w:tc>
        <w:tc>
          <w:tcPr>
            <w:tcW w:w="15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   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    объект     </w:t>
            </w:r>
          </w:p>
        </w:tc>
        <w:tc>
          <w:tcPr>
            <w:tcW w:w="288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заданию на проектирование  </w:t>
            </w:r>
          </w:p>
        </w:tc>
        <w:tc>
          <w:tcPr>
            <w:tcW w:w="107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 мин с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использовани</w:t>
            </w:r>
            <w:proofErr w:type="spell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-ем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транспорта </w:t>
            </w:r>
          </w:p>
        </w:tc>
      </w:tr>
      <w:tr w:rsidR="00BB21D3" w:rsidRPr="009603AA" w:rsidTr="00EE47B0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Станция         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(подстанция)      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скорой помощи      </w:t>
            </w:r>
          </w:p>
        </w:tc>
        <w:tc>
          <w:tcPr>
            <w:tcW w:w="15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автомобиль на 1000 жителей  </w:t>
            </w:r>
          </w:p>
        </w:tc>
        <w:tc>
          <w:tcPr>
            <w:tcW w:w="288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07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пределах 15-минутной доступности автомобиля до пациента</w:t>
            </w:r>
          </w:p>
        </w:tc>
      </w:tr>
      <w:tr w:rsidR="00BB21D3" w:rsidRPr="009603AA" w:rsidTr="00EE47B0">
        <w:trPr>
          <w:trHeight w:val="836"/>
        </w:trPr>
        <w:tc>
          <w:tcPr>
            <w:tcW w:w="70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3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Аптека</w:t>
            </w:r>
          </w:p>
        </w:tc>
        <w:tc>
          <w:tcPr>
            <w:tcW w:w="1577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учреждение  </w:t>
            </w:r>
          </w:p>
        </w:tc>
        <w:tc>
          <w:tcPr>
            <w:tcW w:w="288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на 12тыс. жителей </w:t>
            </w:r>
          </w:p>
        </w:tc>
        <w:tc>
          <w:tcPr>
            <w:tcW w:w="107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1D3" w:rsidRPr="009603AA" w:rsidRDefault="00BB21D3" w:rsidP="00982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500(800 при малоэтажной застройке)</w:t>
            </w:r>
          </w:p>
          <w:p w:rsidR="00BB21D3" w:rsidRPr="009603AA" w:rsidRDefault="00BB21D3" w:rsidP="00BB2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(30 мин с использованием транспорта </w:t>
            </w:r>
            <w:proofErr w:type="gramEnd"/>
          </w:p>
        </w:tc>
      </w:tr>
    </w:tbl>
    <w:p w:rsidR="00BB21D3" w:rsidRPr="00982D5C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Calibri"/>
          <w:color w:val="000000" w:themeColor="text1"/>
          <w:sz w:val="26"/>
          <w:szCs w:val="26"/>
          <w:u w:val="single"/>
        </w:rPr>
      </w:pPr>
      <w:r w:rsidRPr="00982D5C">
        <w:rPr>
          <w:rFonts w:ascii="Times New Roman" w:eastAsia="Calibri" w:hAnsi="Times New Roman" w:cs="Calibri"/>
          <w:color w:val="000000" w:themeColor="text1"/>
          <w:sz w:val="26"/>
          <w:szCs w:val="26"/>
          <w:u w:val="single"/>
        </w:rPr>
        <w:t xml:space="preserve">1.7. </w:t>
      </w:r>
      <w:r w:rsidR="00C711EC" w:rsidRPr="00982D5C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Рас</w:t>
      </w:r>
      <w:r w:rsidRPr="00982D5C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четные показатели объектов по </w:t>
      </w:r>
      <w:r w:rsidRPr="00982D5C">
        <w:rPr>
          <w:rFonts w:ascii="Times New Roman" w:eastAsia="Calibri" w:hAnsi="Times New Roman" w:cs="Calibri"/>
          <w:color w:val="000000" w:themeColor="text1"/>
          <w:sz w:val="26"/>
          <w:szCs w:val="26"/>
          <w:u w:val="single"/>
        </w:rPr>
        <w:t>зонам отдыха</w:t>
      </w:r>
      <w:r w:rsidR="00B0549D">
        <w:rPr>
          <w:rFonts w:ascii="Times New Roman" w:eastAsia="Calibri" w:hAnsi="Times New Roman" w:cs="Calibri"/>
          <w:color w:val="000000" w:themeColor="text1"/>
          <w:sz w:val="26"/>
          <w:szCs w:val="26"/>
          <w:u w:val="single"/>
        </w:rPr>
        <w:t>.</w:t>
      </w:r>
    </w:p>
    <w:p w:rsidR="00BB21D3" w:rsidRPr="00982D5C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Calibri"/>
          <w:color w:val="000000" w:themeColor="text1"/>
          <w:sz w:val="26"/>
          <w:szCs w:val="26"/>
        </w:rPr>
      </w:pPr>
    </w:p>
    <w:p w:rsidR="00C711EC" w:rsidRPr="00982D5C" w:rsidRDefault="00C711EC" w:rsidP="00C711E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2D5C">
        <w:rPr>
          <w:rFonts w:ascii="Times New Roman" w:hAnsi="Times New Roman" w:cs="Times New Roman"/>
          <w:color w:val="000000" w:themeColor="text1"/>
          <w:sz w:val="26"/>
          <w:szCs w:val="26"/>
        </w:rPr>
        <w:t>При проектировании объектов отдыха необходимо руководствоваться расчетными показателями таблицы 1</w:t>
      </w:r>
      <w:r w:rsidR="00982D5C" w:rsidRPr="00982D5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0549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B21D3" w:rsidRPr="009603AA" w:rsidRDefault="00EE47B0" w:rsidP="00EE4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Calibri" w:hAnsi="Times New Roman" w:cs="Calibri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Таблица 11</w:t>
      </w:r>
    </w:p>
    <w:tbl>
      <w:tblPr>
        <w:tblW w:w="99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2841"/>
        <w:gridCol w:w="2320"/>
        <w:gridCol w:w="1276"/>
        <w:gridCol w:w="1842"/>
        <w:gridCol w:w="992"/>
      </w:tblGrid>
      <w:tr w:rsidR="00BB21D3" w:rsidRPr="009603AA" w:rsidTr="00EE47B0">
        <w:trPr>
          <w:trHeight w:val="778"/>
        </w:trPr>
        <w:tc>
          <w:tcPr>
            <w:tcW w:w="703" w:type="dxa"/>
            <w:vMerge w:val="restart"/>
            <w:vAlign w:val="center"/>
          </w:tcPr>
          <w:p w:rsidR="00EE47B0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4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596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834" w:type="dxa"/>
            <w:gridSpan w:val="2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EE47B0">
        <w:trPr>
          <w:trHeight w:val="776"/>
        </w:trPr>
        <w:tc>
          <w:tcPr>
            <w:tcW w:w="703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EE47B0">
        <w:trPr>
          <w:trHeight w:val="836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284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Зона отдыха*</w:t>
            </w:r>
          </w:p>
        </w:tc>
        <w:tc>
          <w:tcPr>
            <w:tcW w:w="3596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нормируется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BB21D3" w:rsidRPr="009603AA" w:rsidTr="00EE47B0">
        <w:trPr>
          <w:trHeight w:val="573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объекты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по </w:t>
            </w:r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обслужи</w:t>
            </w:r>
            <w:r w:rsidR="00982D5C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</w:t>
            </w:r>
            <w:proofErr w:type="spell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ванию</w:t>
            </w:r>
            <w:proofErr w:type="spellEnd"/>
            <w:proofErr w:type="gram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зон отдыха</w:t>
            </w:r>
          </w:p>
        </w:tc>
        <w:tc>
          <w:tcPr>
            <w:tcW w:w="232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836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41" w:type="dxa"/>
            <w:vAlign w:val="center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Предприятия общественного питания:</w:t>
            </w:r>
          </w:p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 кафе, закусочные</w:t>
            </w:r>
          </w:p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 столовые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          - рестораны</w:t>
            </w:r>
          </w:p>
        </w:tc>
        <w:tc>
          <w:tcPr>
            <w:tcW w:w="232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посадочное место на 1000 отдыхающих</w:t>
            </w:r>
          </w:p>
        </w:tc>
        <w:tc>
          <w:tcPr>
            <w:tcW w:w="1276" w:type="dxa"/>
            <w:vAlign w:val="center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28</w:t>
            </w:r>
          </w:p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40</w:t>
            </w:r>
          </w:p>
          <w:p w:rsidR="00BB21D3" w:rsidRPr="009603AA" w:rsidRDefault="00BB21D3" w:rsidP="00BB21D3">
            <w:pPr>
              <w:spacing w:after="0" w:line="240" w:lineRule="auto"/>
              <w:ind w:firstLine="11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800**</w:t>
            </w:r>
          </w:p>
        </w:tc>
      </w:tr>
      <w:tr w:rsidR="00BB21D3" w:rsidRPr="009603AA" w:rsidTr="00EE47B0">
        <w:trPr>
          <w:trHeight w:val="605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Очаги самостоятельного приготовления пищи</w:t>
            </w:r>
          </w:p>
        </w:tc>
        <w:tc>
          <w:tcPr>
            <w:tcW w:w="2320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шт.</w:t>
            </w:r>
            <w:r w:rsidR="00982D5C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</w:t>
            </w: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на 1000 отдыхающих</w:t>
            </w:r>
          </w:p>
        </w:tc>
        <w:tc>
          <w:tcPr>
            <w:tcW w:w="1276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ind w:firstLine="11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333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Пункты проката</w:t>
            </w:r>
          </w:p>
        </w:tc>
        <w:tc>
          <w:tcPr>
            <w:tcW w:w="2320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рабочее место</w:t>
            </w:r>
          </w:p>
        </w:tc>
        <w:tc>
          <w:tcPr>
            <w:tcW w:w="1276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0,2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487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Киноплощадки</w:t>
            </w:r>
          </w:p>
        </w:tc>
        <w:tc>
          <w:tcPr>
            <w:tcW w:w="2320" w:type="dxa"/>
          </w:tcPr>
          <w:p w:rsidR="00BB21D3" w:rsidRPr="009603AA" w:rsidRDefault="00BB21D3" w:rsidP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зрительное место на 1000 отдыхающих</w:t>
            </w:r>
          </w:p>
        </w:tc>
        <w:tc>
          <w:tcPr>
            <w:tcW w:w="1276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495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</w:p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Танцевальные площадки</w:t>
            </w:r>
          </w:p>
        </w:tc>
        <w:tc>
          <w:tcPr>
            <w:tcW w:w="2320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кв. м на 1000 отдыхающих</w:t>
            </w:r>
          </w:p>
        </w:tc>
        <w:tc>
          <w:tcPr>
            <w:tcW w:w="1276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20 - 35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497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Спортгородки</w:t>
            </w:r>
          </w:p>
        </w:tc>
        <w:tc>
          <w:tcPr>
            <w:tcW w:w="2320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кв. м на 1000 отдыхающих</w:t>
            </w:r>
          </w:p>
        </w:tc>
        <w:tc>
          <w:tcPr>
            <w:tcW w:w="1276" w:type="dxa"/>
          </w:tcPr>
          <w:p w:rsidR="00BB21D3" w:rsidRPr="009603AA" w:rsidRDefault="00982D5C" w:rsidP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3800- 4</w:t>
            </w:r>
            <w:r w:rsidR="00BB21D3"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000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511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Лодочные станции</w:t>
            </w:r>
          </w:p>
        </w:tc>
        <w:tc>
          <w:tcPr>
            <w:tcW w:w="2320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лодки, шт. на 1000 отдыхающих</w:t>
            </w:r>
          </w:p>
        </w:tc>
        <w:tc>
          <w:tcPr>
            <w:tcW w:w="1276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836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Бассейн</w:t>
            </w:r>
          </w:p>
        </w:tc>
        <w:tc>
          <w:tcPr>
            <w:tcW w:w="2320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кв. м </w:t>
            </w:r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вод-</w:t>
            </w:r>
            <w:proofErr w:type="spell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зеркала на 1000 отдыхающих</w:t>
            </w:r>
          </w:p>
        </w:tc>
        <w:tc>
          <w:tcPr>
            <w:tcW w:w="1276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250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836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Вел</w:t>
            </w:r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о-</w:t>
            </w:r>
            <w:proofErr w:type="gram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, лыжные станции</w:t>
            </w:r>
          </w:p>
        </w:tc>
        <w:tc>
          <w:tcPr>
            <w:tcW w:w="2320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место на 1000 отдыхающих</w:t>
            </w:r>
          </w:p>
        </w:tc>
        <w:tc>
          <w:tcPr>
            <w:tcW w:w="1276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200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836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Автостоянки</w:t>
            </w:r>
          </w:p>
        </w:tc>
        <w:tc>
          <w:tcPr>
            <w:tcW w:w="2320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место на 1000 отдыхающих</w:t>
            </w:r>
          </w:p>
        </w:tc>
        <w:tc>
          <w:tcPr>
            <w:tcW w:w="1276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836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Пляжи общего пользования:</w:t>
            </w:r>
          </w:p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 пляж;</w:t>
            </w:r>
          </w:p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- акватория</w:t>
            </w:r>
          </w:p>
        </w:tc>
        <w:tc>
          <w:tcPr>
            <w:tcW w:w="2320" w:type="dxa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proofErr w:type="gramStart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га</w:t>
            </w:r>
            <w:proofErr w:type="gramEnd"/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 xml:space="preserve"> на 1000 отдыхающих</w:t>
            </w:r>
          </w:p>
        </w:tc>
        <w:tc>
          <w:tcPr>
            <w:tcW w:w="1276" w:type="dxa"/>
            <w:vAlign w:val="bottom"/>
          </w:tcPr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0,8 - 1</w:t>
            </w:r>
          </w:p>
          <w:p w:rsidR="00BB21D3" w:rsidRPr="009603AA" w:rsidRDefault="00BB21D3" w:rsidP="00BB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Calibri" w:hAnsi="Times New Roman" w:cs="Calibri"/>
                <w:color w:val="000000" w:themeColor="text1"/>
                <w:sz w:val="24"/>
              </w:rPr>
            </w:pPr>
            <w:r w:rsidRPr="009603AA">
              <w:rPr>
                <w:rFonts w:ascii="Times New Roman" w:eastAsia="Calibri" w:hAnsi="Times New Roman" w:cs="Calibri"/>
                <w:color w:val="000000" w:themeColor="text1"/>
                <w:sz w:val="24"/>
              </w:rPr>
              <w:t>1 - 2</w:t>
            </w:r>
          </w:p>
        </w:tc>
        <w:tc>
          <w:tcPr>
            <w:tcW w:w="184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21D3" w:rsidRPr="009603AA" w:rsidRDefault="00BB21D3" w:rsidP="00EE4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color w:val="000000" w:themeColor="text1"/>
          <w:sz w:val="24"/>
        </w:rPr>
      </w:pPr>
      <w:r w:rsidRPr="009603AA">
        <w:rPr>
          <w:rFonts w:ascii="Times New Roman" w:eastAsia="Calibri" w:hAnsi="Times New Roman" w:cs="Calibri"/>
          <w:color w:val="000000" w:themeColor="text1"/>
          <w:sz w:val="24"/>
        </w:rPr>
        <w:t>Примечания:</w:t>
      </w:r>
    </w:p>
    <w:p w:rsidR="00BB21D3" w:rsidRPr="00982D5C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color w:val="000000" w:themeColor="text1"/>
        </w:rPr>
      </w:pPr>
      <w:r w:rsidRPr="00982D5C">
        <w:rPr>
          <w:rFonts w:ascii="Times New Roman" w:eastAsia="Calibri" w:hAnsi="Times New Roman" w:cs="Calibri"/>
          <w:color w:val="000000" w:themeColor="text1"/>
        </w:rPr>
        <w:t>а</w:t>
      </w:r>
      <w:proofErr w:type="gramStart"/>
      <w:r w:rsidRPr="00982D5C">
        <w:rPr>
          <w:rFonts w:ascii="Times New Roman" w:eastAsia="Calibri" w:hAnsi="Times New Roman" w:cs="Calibri"/>
          <w:color w:val="000000" w:themeColor="text1"/>
        </w:rPr>
        <w:t>)(</w:t>
      </w:r>
      <w:proofErr w:type="gramEnd"/>
      <w:r w:rsidRPr="00982D5C">
        <w:rPr>
          <w:rFonts w:ascii="Times New Roman" w:eastAsia="Calibri" w:hAnsi="Times New Roman" w:cs="Calibri"/>
          <w:color w:val="000000" w:themeColor="text1"/>
        </w:rPr>
        <w:t xml:space="preserve">*) </w:t>
      </w:r>
      <w:r w:rsidR="00982D5C">
        <w:rPr>
          <w:rFonts w:ascii="Times New Roman" w:eastAsia="Calibri" w:hAnsi="Times New Roman" w:cs="Calibri"/>
          <w:color w:val="000000" w:themeColor="text1"/>
        </w:rPr>
        <w:t>з</w:t>
      </w:r>
      <w:r w:rsidRPr="00982D5C">
        <w:rPr>
          <w:rFonts w:ascii="Times New Roman" w:eastAsia="Calibri" w:hAnsi="Times New Roman" w:cs="Calibri"/>
          <w:color w:val="000000" w:themeColor="text1"/>
        </w:rPr>
        <w:t>оны отдыха формируемые на базе озелененных территорий общего пользования, природных и искусственных водоемов, рек вне границ населенных пунктов</w:t>
      </w:r>
      <w:r w:rsidR="00982D5C">
        <w:rPr>
          <w:rFonts w:ascii="Times New Roman" w:eastAsia="Calibri" w:hAnsi="Times New Roman" w:cs="Calibri"/>
          <w:color w:val="000000" w:themeColor="text1"/>
        </w:rPr>
        <w:t>;</w:t>
      </w:r>
    </w:p>
    <w:p w:rsidR="00BB21D3" w:rsidRPr="00982D5C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color w:val="000000" w:themeColor="text1"/>
        </w:rPr>
      </w:pPr>
      <w:r w:rsidRPr="00982D5C">
        <w:rPr>
          <w:rFonts w:ascii="Times New Roman" w:eastAsia="Calibri" w:hAnsi="Times New Roman" w:cs="Calibri"/>
          <w:color w:val="000000" w:themeColor="text1"/>
        </w:rPr>
        <w:t>б</w:t>
      </w:r>
      <w:proofErr w:type="gramStart"/>
      <w:r w:rsidRPr="00982D5C">
        <w:rPr>
          <w:rFonts w:ascii="Times New Roman" w:eastAsia="Calibri" w:hAnsi="Times New Roman" w:cs="Calibri"/>
          <w:color w:val="000000" w:themeColor="text1"/>
        </w:rPr>
        <w:t>)(</w:t>
      </w:r>
      <w:proofErr w:type="gramEnd"/>
      <w:r w:rsidRPr="00982D5C">
        <w:rPr>
          <w:rFonts w:ascii="Times New Roman" w:eastAsia="Calibri" w:hAnsi="Times New Roman" w:cs="Calibri"/>
          <w:color w:val="000000" w:themeColor="text1"/>
        </w:rPr>
        <w:t>**)</w:t>
      </w:r>
      <w:r w:rsidR="00982D5C">
        <w:rPr>
          <w:rFonts w:ascii="Times New Roman" w:eastAsia="Calibri" w:hAnsi="Times New Roman" w:cs="Calibri"/>
          <w:color w:val="000000" w:themeColor="text1"/>
        </w:rPr>
        <w:t>р</w:t>
      </w:r>
      <w:r w:rsidRPr="00982D5C">
        <w:rPr>
          <w:rFonts w:ascii="Times New Roman" w:eastAsia="Calibri" w:hAnsi="Times New Roman" w:cs="Calibri"/>
          <w:color w:val="000000" w:themeColor="text1"/>
        </w:rPr>
        <w:t xml:space="preserve">асстояние от объекта по обслуживанию зон  до остановки общественного транспорта и автостоянки для автомобилей отдыхающих. </w:t>
      </w:r>
    </w:p>
    <w:p w:rsidR="00BB21D3" w:rsidRPr="00982D5C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color w:val="000000" w:themeColor="text1"/>
        </w:rPr>
      </w:pPr>
      <w:r w:rsidRPr="00982D5C">
        <w:rPr>
          <w:rFonts w:ascii="Times New Roman" w:eastAsia="Calibri" w:hAnsi="Times New Roman" w:cs="Calibri"/>
          <w:color w:val="000000" w:themeColor="text1"/>
        </w:rPr>
        <w:t>б)</w:t>
      </w:r>
      <w:proofErr w:type="gramStart"/>
      <w:r w:rsidRPr="00982D5C">
        <w:rPr>
          <w:rFonts w:ascii="Times New Roman" w:eastAsia="Calibri" w:hAnsi="Times New Roman" w:cs="Calibri"/>
          <w:color w:val="000000" w:themeColor="text1"/>
        </w:rPr>
        <w:t>.</w:t>
      </w:r>
      <w:proofErr w:type="gramEnd"/>
      <w:r w:rsidRPr="00982D5C">
        <w:rPr>
          <w:rFonts w:ascii="Times New Roman" w:eastAsia="Calibri" w:hAnsi="Times New Roman" w:cs="Calibri"/>
          <w:color w:val="000000" w:themeColor="text1"/>
        </w:rPr>
        <w:t xml:space="preserve"> </w:t>
      </w:r>
      <w:proofErr w:type="gramStart"/>
      <w:r w:rsidR="00982D5C">
        <w:rPr>
          <w:rFonts w:ascii="Times New Roman" w:eastAsia="Calibri" w:hAnsi="Times New Roman" w:cs="Calibri"/>
          <w:color w:val="000000" w:themeColor="text1"/>
        </w:rPr>
        <w:t>п</w:t>
      </w:r>
      <w:proofErr w:type="gramEnd"/>
      <w:r w:rsidRPr="00982D5C">
        <w:rPr>
          <w:rFonts w:ascii="Times New Roman" w:eastAsia="Calibri" w:hAnsi="Times New Roman" w:cs="Calibri"/>
          <w:color w:val="000000" w:themeColor="text1"/>
        </w:rPr>
        <w:t>ри выделении территорий для рекреационной деятельности необходимо учитывать допустимые нагрузки на природный комплекс с учетом типа ландшафта, его состояния.</w:t>
      </w:r>
    </w:p>
    <w:p w:rsidR="00BB21D3" w:rsidRPr="00982D5C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color w:val="000000" w:themeColor="text1"/>
        </w:rPr>
      </w:pPr>
      <w:r w:rsidRPr="00982D5C">
        <w:rPr>
          <w:rFonts w:ascii="Times New Roman" w:eastAsia="Calibri" w:hAnsi="Times New Roman" w:cs="Calibri"/>
          <w:color w:val="000000" w:themeColor="text1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50 га.</w:t>
      </w:r>
    </w:p>
    <w:p w:rsidR="00BB21D3" w:rsidRPr="00982D5C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color w:val="000000" w:themeColor="text1"/>
        </w:rPr>
      </w:pPr>
      <w:r w:rsidRPr="00982D5C">
        <w:rPr>
          <w:rFonts w:ascii="Times New Roman" w:eastAsia="Calibri" w:hAnsi="Times New Roman" w:cs="Calibri"/>
          <w:color w:val="000000" w:themeColor="text1"/>
        </w:rPr>
        <w:t>Зоны отдыха следует размещать на расстоянии от санаториев,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BB21D3" w:rsidRPr="00982D5C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color w:val="000000" w:themeColor="text1"/>
        </w:rPr>
      </w:pPr>
      <w:r w:rsidRPr="00982D5C">
        <w:rPr>
          <w:rFonts w:ascii="Times New Roman" w:eastAsia="Calibri" w:hAnsi="Times New Roman" w:cs="Calibri"/>
          <w:color w:val="000000" w:themeColor="text1"/>
        </w:rPr>
        <w:t>Допускается строительство в зоне отдыха объектов, связанных непосредственно с рекреационной деятельностью (в том числе пансионаты, кемпинги, базы отдыха, пляжи, спортивные и игровые площадки) и с обслуживанием зоны отдыха (в том числе загородные рестораны, кафе, центры развлечения, пункты проката).</w:t>
      </w:r>
    </w:p>
    <w:p w:rsidR="00BB21D3" w:rsidRPr="009603AA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:rsidR="00BB21D3" w:rsidRPr="00982D5C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982D5C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lastRenderedPageBreak/>
        <w:t>1.8. Рассчетные показатели объектов, предназначенных для создания условий обеспечения жителей услугами общественного питания, торговли и бытового обслуживания</w:t>
      </w:r>
      <w:r w:rsidR="00C711EC" w:rsidRPr="00982D5C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.</w:t>
      </w:r>
    </w:p>
    <w:p w:rsidR="00BB21D3" w:rsidRPr="00982D5C" w:rsidRDefault="00C711EC" w:rsidP="00C711E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82D5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Проектирование объектов общественного питания, торговли и бытового обслуживания на территории города Кузнецка осуществляется с учетом таблицы 1</w:t>
      </w:r>
      <w:r w:rsidR="00982D5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9603AA" w:rsidRDefault="00EE47B0" w:rsidP="00EE47B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Таблица 12</w:t>
      </w:r>
    </w:p>
    <w:tbl>
      <w:tblPr>
        <w:tblW w:w="10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2841"/>
        <w:gridCol w:w="1534"/>
        <w:gridCol w:w="1459"/>
        <w:gridCol w:w="2198"/>
        <w:gridCol w:w="1275"/>
      </w:tblGrid>
      <w:tr w:rsidR="00BB21D3" w:rsidRPr="009603AA" w:rsidTr="00EE47B0">
        <w:trPr>
          <w:trHeight w:val="778"/>
        </w:trPr>
        <w:tc>
          <w:tcPr>
            <w:tcW w:w="703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  <w:proofErr w:type="spell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4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993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473" w:type="dxa"/>
            <w:gridSpan w:val="2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EE47B0">
        <w:trPr>
          <w:trHeight w:val="534"/>
        </w:trPr>
        <w:tc>
          <w:tcPr>
            <w:tcW w:w="703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2198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EE47B0">
        <w:trPr>
          <w:trHeight w:val="550"/>
        </w:trPr>
        <w:tc>
          <w:tcPr>
            <w:tcW w:w="10010" w:type="dxa"/>
            <w:gridSpan w:val="6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Объекты общественного питания, торговли и бытового обслуживания 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квартального (микрорайонного) значения</w:t>
            </w:r>
          </w:p>
        </w:tc>
      </w:tr>
      <w:tr w:rsidR="00BB21D3" w:rsidRPr="009603AA" w:rsidTr="00EE47B0">
        <w:trPr>
          <w:trHeight w:val="692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284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Магазин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продоволь</w:t>
            </w:r>
            <w:r w:rsidR="00982D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ственных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товаров</w:t>
            </w:r>
          </w:p>
        </w:tc>
        <w:tc>
          <w:tcPr>
            <w:tcW w:w="15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² торговой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площади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1000 чел.</w:t>
            </w:r>
          </w:p>
        </w:tc>
        <w:tc>
          <w:tcPr>
            <w:tcW w:w="14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70 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5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BB21D3" w:rsidP="00BB21D3">
            <w:pPr>
              <w:spacing w:after="0" w:line="240" w:lineRule="auto"/>
              <w:ind w:firstLine="14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много</w:t>
            </w:r>
            <w:r w:rsidR="00982D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этажной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застройке -500</w:t>
            </w:r>
          </w:p>
          <w:p w:rsidR="00BB21D3" w:rsidRPr="009603AA" w:rsidRDefault="00982D5C" w:rsidP="00982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одн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двухэтажной за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B21D3"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стройке-800</w:t>
            </w:r>
          </w:p>
          <w:p w:rsidR="00BB21D3" w:rsidRPr="009603AA" w:rsidRDefault="00BB21D3" w:rsidP="00BB21D3">
            <w:pPr>
              <w:spacing w:after="0" w:line="360" w:lineRule="auto"/>
              <w:ind w:firstLine="14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836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284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Магазин </w:t>
            </w:r>
            <w:proofErr w:type="spellStart"/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непродоволь</w:t>
            </w:r>
            <w:r w:rsidR="00982D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ственных</w:t>
            </w:r>
            <w:proofErr w:type="spellEnd"/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товаров повседневного спроса</w:t>
            </w:r>
          </w:p>
        </w:tc>
        <w:tc>
          <w:tcPr>
            <w:tcW w:w="15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² торговой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площади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1000 чел.</w:t>
            </w:r>
          </w:p>
        </w:tc>
        <w:tc>
          <w:tcPr>
            <w:tcW w:w="14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546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284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15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1000 чел.</w:t>
            </w:r>
          </w:p>
        </w:tc>
        <w:tc>
          <w:tcPr>
            <w:tcW w:w="14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98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2837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284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Предприятие бытового обслуживания.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Непосредственного обслуживания населения: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Производственные предприятия централизованного выполнения заказов</w:t>
            </w:r>
          </w:p>
        </w:tc>
        <w:tc>
          <w:tcPr>
            <w:tcW w:w="15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рабочее место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1000 чел.</w:t>
            </w:r>
          </w:p>
        </w:tc>
        <w:tc>
          <w:tcPr>
            <w:tcW w:w="1459" w:type="dxa"/>
            <w:vAlign w:val="center"/>
          </w:tcPr>
          <w:p w:rsidR="00BB21D3" w:rsidRPr="009603AA" w:rsidRDefault="00982D5C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982D5C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982D5C" w:rsidP="00982D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98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543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284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Прачечная</w:t>
            </w:r>
          </w:p>
        </w:tc>
        <w:tc>
          <w:tcPr>
            <w:tcW w:w="15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белья 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смену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1000 чел.</w:t>
            </w:r>
          </w:p>
        </w:tc>
        <w:tc>
          <w:tcPr>
            <w:tcW w:w="14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98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511"/>
        </w:trPr>
        <w:tc>
          <w:tcPr>
            <w:tcW w:w="70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6.</w:t>
            </w:r>
          </w:p>
        </w:tc>
        <w:tc>
          <w:tcPr>
            <w:tcW w:w="284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Химчистка</w:t>
            </w:r>
          </w:p>
        </w:tc>
        <w:tc>
          <w:tcPr>
            <w:tcW w:w="1534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вещей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смену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1000 чел.</w:t>
            </w:r>
          </w:p>
        </w:tc>
        <w:tc>
          <w:tcPr>
            <w:tcW w:w="145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98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21D3" w:rsidRPr="009603AA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BB21D3" w:rsidRPr="00982D5C" w:rsidRDefault="00BB21D3" w:rsidP="00BB21D3">
      <w:pPr>
        <w:tabs>
          <w:tab w:val="left" w:pos="0"/>
        </w:tabs>
        <w:spacing w:after="0" w:line="36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982D5C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1.9. Рассчетные показатели объектов организаций культуры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.</w:t>
      </w:r>
    </w:p>
    <w:p w:rsidR="00C711EC" w:rsidRPr="00982D5C" w:rsidRDefault="00C711EC" w:rsidP="00C711E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82D5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Проектирование объектов культуры на территории города Кузнецка осуществляется с учетом таблицы 1</w:t>
      </w:r>
      <w:r w:rsidR="00982D5C" w:rsidRPr="00982D5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B054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C711EC" w:rsidRPr="009603AA" w:rsidRDefault="00EE47B0" w:rsidP="00EE47B0">
      <w:pPr>
        <w:tabs>
          <w:tab w:val="left" w:pos="0"/>
        </w:tabs>
        <w:spacing w:after="0" w:line="360" w:lineRule="auto"/>
        <w:ind w:firstLine="567"/>
        <w:contextualSpacing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>Таблица 13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961"/>
        <w:gridCol w:w="2409"/>
        <w:gridCol w:w="993"/>
        <w:gridCol w:w="1701"/>
        <w:gridCol w:w="1275"/>
      </w:tblGrid>
      <w:tr w:rsidR="00BB21D3" w:rsidRPr="009603AA" w:rsidTr="00EE47B0">
        <w:trPr>
          <w:trHeight w:val="778"/>
        </w:trPr>
        <w:tc>
          <w:tcPr>
            <w:tcW w:w="583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  <w:tc>
          <w:tcPr>
            <w:tcW w:w="296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3402" w:type="dxa"/>
            <w:gridSpan w:val="2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6" w:type="dxa"/>
            <w:gridSpan w:val="2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BB21D3" w:rsidRPr="009603AA" w:rsidTr="00EE47B0">
        <w:trPr>
          <w:trHeight w:val="776"/>
        </w:trPr>
        <w:tc>
          <w:tcPr>
            <w:tcW w:w="583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B21D3" w:rsidRPr="009603AA" w:rsidTr="00EE47B0">
        <w:trPr>
          <w:trHeight w:val="645"/>
        </w:trPr>
        <w:tc>
          <w:tcPr>
            <w:tcW w:w="583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96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Помещения для  культурно-м</w:t>
            </w:r>
            <w:r w:rsidR="00B225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ассовой и </w:t>
            </w:r>
            <w:r w:rsidR="00B225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политико-воспитатель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ной работы с населением, досуга и любительской деятельности</w:t>
            </w:r>
          </w:p>
        </w:tc>
        <w:tc>
          <w:tcPr>
            <w:tcW w:w="2409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proofErr w:type="gramEnd"/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² площади пола на 1 тыс. чел.</w:t>
            </w:r>
          </w:p>
        </w:tc>
        <w:tc>
          <w:tcPr>
            <w:tcW w:w="993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50-60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ind w:firstLine="68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BB21D3" w:rsidP="00BB21D3">
            <w:pPr>
              <w:spacing w:after="0" w:line="240" w:lineRule="auto"/>
              <w:ind w:firstLine="68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B21D3" w:rsidRPr="009603AA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1500</w:t>
            </w:r>
          </w:p>
        </w:tc>
      </w:tr>
      <w:tr w:rsidR="00BB21D3" w:rsidRPr="009603AA" w:rsidTr="00EE47B0">
        <w:trPr>
          <w:trHeight w:val="213"/>
        </w:trPr>
        <w:tc>
          <w:tcPr>
            <w:tcW w:w="583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ind w:firstLine="68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360" w:lineRule="auto"/>
              <w:ind w:firstLine="68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291"/>
        </w:trPr>
        <w:tc>
          <w:tcPr>
            <w:tcW w:w="58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6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Кинотеатры </w:t>
            </w:r>
          </w:p>
        </w:tc>
        <w:tc>
          <w:tcPr>
            <w:tcW w:w="240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Место на 1 тыс. чел</w:t>
            </w:r>
          </w:p>
        </w:tc>
        <w:tc>
          <w:tcPr>
            <w:tcW w:w="9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25-35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554"/>
        </w:trPr>
        <w:tc>
          <w:tcPr>
            <w:tcW w:w="58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Цирк</w:t>
            </w:r>
          </w:p>
        </w:tc>
        <w:tc>
          <w:tcPr>
            <w:tcW w:w="2409" w:type="dxa"/>
            <w:vAlign w:val="center"/>
          </w:tcPr>
          <w:p w:rsidR="00BB21D3" w:rsidRPr="009603AA" w:rsidRDefault="00BB21D3" w:rsidP="00982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 на</w:t>
            </w:r>
            <w:r w:rsidR="00982D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 чел.</w:t>
            </w:r>
          </w:p>
        </w:tc>
        <w:tc>
          <w:tcPr>
            <w:tcW w:w="9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3,5-5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B21D3" w:rsidRPr="009603AA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B21D3" w:rsidRPr="009603AA" w:rsidRDefault="00BB21D3" w:rsidP="00BB21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660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Театр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B21D3" w:rsidRPr="009603AA" w:rsidRDefault="00BB21D3" w:rsidP="00982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 на</w:t>
            </w:r>
            <w:r w:rsidR="00982D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 чел.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мин. Транспортной доступности</w:t>
            </w: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B21D3" w:rsidRPr="009603AA" w:rsidTr="00EE47B0">
        <w:trPr>
          <w:trHeight w:val="672"/>
        </w:trPr>
        <w:tc>
          <w:tcPr>
            <w:tcW w:w="58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6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Концертный зал</w:t>
            </w:r>
          </w:p>
        </w:tc>
        <w:tc>
          <w:tcPr>
            <w:tcW w:w="2409" w:type="dxa"/>
            <w:vAlign w:val="center"/>
          </w:tcPr>
          <w:p w:rsidR="00BB21D3" w:rsidRPr="009603AA" w:rsidRDefault="00BB21D3" w:rsidP="00982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 на</w:t>
            </w:r>
            <w:r w:rsidR="00982D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 чел.</w:t>
            </w:r>
          </w:p>
        </w:tc>
        <w:tc>
          <w:tcPr>
            <w:tcW w:w="9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3,5-5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мин. Транспортной доступности</w:t>
            </w: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B21D3" w:rsidRPr="009603AA" w:rsidTr="00EE47B0">
        <w:trPr>
          <w:trHeight w:val="387"/>
        </w:trPr>
        <w:tc>
          <w:tcPr>
            <w:tcW w:w="58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6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Универсальный спортивно-зрелищный зал, в том числе – с искусственным льдом</w:t>
            </w:r>
          </w:p>
        </w:tc>
        <w:tc>
          <w:tcPr>
            <w:tcW w:w="2409" w:type="dxa"/>
            <w:vAlign w:val="center"/>
          </w:tcPr>
          <w:p w:rsidR="00BB21D3" w:rsidRPr="009603AA" w:rsidRDefault="00BB21D3" w:rsidP="00982D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 на</w:t>
            </w:r>
            <w:r w:rsidR="00982D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1000 чел.</w:t>
            </w:r>
          </w:p>
        </w:tc>
        <w:tc>
          <w:tcPr>
            <w:tcW w:w="9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мин. Транспортной доступности</w:t>
            </w: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B21D3" w:rsidRPr="009603AA" w:rsidTr="00EE47B0">
        <w:trPr>
          <w:trHeight w:val="678"/>
        </w:trPr>
        <w:tc>
          <w:tcPr>
            <w:tcW w:w="583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6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Городские массовые библиотеки на  1тыс. чел. </w:t>
            </w:r>
          </w:p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зоны обслуживания </w:t>
            </w:r>
          </w:p>
        </w:tc>
        <w:tc>
          <w:tcPr>
            <w:tcW w:w="240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 хранения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хранения на 1000 жителей</w:t>
            </w:r>
          </w:p>
        </w:tc>
        <w:tc>
          <w:tcPr>
            <w:tcW w:w="9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690"/>
        </w:trPr>
        <w:tc>
          <w:tcPr>
            <w:tcW w:w="583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 в читальном зале на 1000 жителей</w:t>
            </w:r>
          </w:p>
        </w:tc>
        <w:tc>
          <w:tcPr>
            <w:tcW w:w="9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687"/>
        </w:trPr>
        <w:tc>
          <w:tcPr>
            <w:tcW w:w="583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6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Дополнительно в центральной городской  библиотеке на 1 тыс. чел. </w:t>
            </w:r>
          </w:p>
        </w:tc>
        <w:tc>
          <w:tcPr>
            <w:tcW w:w="240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 хранения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хранения на 1000 жителей</w:t>
            </w:r>
          </w:p>
        </w:tc>
        <w:tc>
          <w:tcPr>
            <w:tcW w:w="9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556"/>
        </w:trPr>
        <w:tc>
          <w:tcPr>
            <w:tcW w:w="583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 в читальном зале на 1000 жителей</w:t>
            </w:r>
          </w:p>
        </w:tc>
        <w:tc>
          <w:tcPr>
            <w:tcW w:w="9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701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706"/>
        </w:trPr>
        <w:tc>
          <w:tcPr>
            <w:tcW w:w="583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6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Дополнительно в центральной  библиотеке  местной системы расселения на 1 тыс. чел. системы</w:t>
            </w:r>
          </w:p>
        </w:tc>
        <w:tc>
          <w:tcPr>
            <w:tcW w:w="240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Единиц хранения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хранения на 1000 жителей</w:t>
            </w:r>
          </w:p>
        </w:tc>
        <w:tc>
          <w:tcPr>
            <w:tcW w:w="9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4,5-5</w:t>
            </w:r>
          </w:p>
        </w:tc>
        <w:tc>
          <w:tcPr>
            <w:tcW w:w="1701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Пешеходная доступность (минут)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1D3" w:rsidRPr="009603AA" w:rsidTr="00EE47B0">
        <w:trPr>
          <w:trHeight w:val="576"/>
        </w:trPr>
        <w:tc>
          <w:tcPr>
            <w:tcW w:w="583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 в читальном зале на 1000 жителей</w:t>
            </w:r>
          </w:p>
        </w:tc>
        <w:tc>
          <w:tcPr>
            <w:tcW w:w="993" w:type="dxa"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03A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701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B21D3" w:rsidRPr="009603AA" w:rsidRDefault="00BB21D3" w:rsidP="00BB2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402B" w:rsidRDefault="00E2402B" w:rsidP="00E24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E2402B" w:rsidRDefault="00E2402B" w:rsidP="00E24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B21D3" w:rsidRPr="001B7E9C" w:rsidRDefault="00BB21D3" w:rsidP="00E24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 w:rsidRPr="001B7E9C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>2. МАТЕРИАЛЫ ПО ОБОСНОВАНИЮ РАСЧЕТНЫХ ПОКАЗАТЕЛЕЙ, СОДЕРЖАЩИХСЯ В ОСНОВНОЙ ЧАСТИ НОРМАТИВОВ ГР</w:t>
      </w:r>
      <w:r w:rsidR="00B62098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>АДОСТРОИТЕЛЬНОГО ПРОЕКТИРОВАНИЯ.</w:t>
      </w:r>
    </w:p>
    <w:p w:rsidR="00BB21D3" w:rsidRPr="001B7E9C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B62098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bookmarkStart w:id="1" w:name="_Toc395512995"/>
      <w:r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2.1. Обоснование расчетных показателей по объектам, относящимся к областям электро-, тепл</w:t>
      </w:r>
      <w:proofErr w:type="gramStart"/>
      <w:r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о-</w:t>
      </w:r>
      <w:proofErr w:type="gramEnd"/>
      <w:r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, газо- и водоснабжения населения, водоотведения </w:t>
      </w:r>
      <w:bookmarkEnd w:id="1"/>
      <w:r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содержащихся в разделе 1.1 части 1 нормативов</w:t>
      </w:r>
    </w:p>
    <w:p w:rsidR="00BB21D3" w:rsidRPr="00B62098" w:rsidRDefault="00BB21D3" w:rsidP="00BB21D3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BB21D3" w:rsidRPr="00B62098" w:rsidRDefault="00BB21D3" w:rsidP="00BB21D3">
      <w:pPr>
        <w:keepNext/>
        <w:keepLines/>
        <w:spacing w:after="0" w:line="240" w:lineRule="auto"/>
        <w:ind w:right="-144"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620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2.1.1. Обоснование расчетных показателей объектов, относящиеся к области </w:t>
      </w:r>
      <w:proofErr w:type="gramStart"/>
      <w:r w:rsidRPr="00B620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электроснабжения</w:t>
      </w:r>
      <w:proofErr w:type="gramEnd"/>
      <w:r w:rsidRPr="00B620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содержащиеся в пункте 1.1.1. раздела 1 части 1 нормативов</w:t>
      </w:r>
      <w:r w:rsidR="00D206FB" w:rsidRPr="00B620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BB21D3" w:rsidRPr="001B7E9C" w:rsidRDefault="00D206FB" w:rsidP="00B620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B6209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Расчетные показатели п</w:t>
      </w:r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 электропотреблению кВт·</w:t>
      </w:r>
      <w:proofErr w:type="gramStart"/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ч</w:t>
      </w:r>
      <w:proofErr w:type="gramEnd"/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/год на 1 чел. </w:t>
      </w:r>
      <w:r w:rsidR="00BB21D3" w:rsidRPr="00190B5F">
        <w:rPr>
          <w:rFonts w:ascii="Times New Roman" w:eastAsia="Calibri" w:hAnsi="Times New Roman" w:cs="Times New Roman"/>
          <w:sz w:val="26"/>
          <w:szCs w:val="26"/>
        </w:rPr>
        <w:t xml:space="preserve">приняты на уровне </w:t>
      </w:r>
      <w:hyperlink r:id="rId11" w:history="1">
        <w:r w:rsidR="00190B5F">
          <w:rPr>
            <w:rFonts w:ascii="Times New Roman" w:eastAsia="Calibri" w:hAnsi="Times New Roman" w:cs="Times New Roman"/>
            <w:bCs/>
            <w:sz w:val="26"/>
            <w:szCs w:val="26"/>
            <w:lang w:eastAsia="ru-RU"/>
          </w:rPr>
          <w:t>приложения</w:t>
        </w:r>
        <w:r w:rsidR="00BB21D3" w:rsidRPr="00190B5F">
          <w:rPr>
            <w:rFonts w:ascii="Times New Roman" w:eastAsia="Calibri" w:hAnsi="Times New Roman" w:cs="Times New Roman"/>
            <w:bCs/>
            <w:sz w:val="26"/>
            <w:szCs w:val="26"/>
            <w:lang w:eastAsia="ru-RU"/>
          </w:rPr>
          <w:t xml:space="preserve"> Н</w:t>
        </w:r>
      </w:hyperlink>
      <w:r w:rsidR="00BB21D3" w:rsidRPr="00190B5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BB21D3" w:rsidRPr="001B7E9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свода правил СП 42.13330.2011</w:t>
      </w:r>
      <w:r w:rsidR="00190B5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«Градостроительство. П</w:t>
      </w:r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ланировка и застройка городских и </w:t>
      </w:r>
      <w:r w:rsidR="000717E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сельских поселений»</w:t>
      </w:r>
      <w:r w:rsidR="00B6209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B21D3" w:rsidRPr="001B7E9C" w:rsidRDefault="00B62098" w:rsidP="001B7E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</w:t>
      </w:r>
      <w:r w:rsidR="00D206F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</w:t>
      </w:r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спользование максимума  электрической нагрузки </w:t>
      </w:r>
      <w:proofErr w:type="gramStart"/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ч</w:t>
      </w:r>
      <w:proofErr w:type="gramEnd"/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/год так же принято в соответствии с приложением Н СП 42.13330.2011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1B7E9C" w:rsidRDefault="00B62098" w:rsidP="00B620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</w:t>
      </w:r>
      <w:r w:rsidR="00D206F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</w:t>
      </w:r>
      <w:r w:rsidR="00BB21D3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лектрическая нагрузка, расход электроэнергии приняты согласно </w:t>
      </w:r>
      <w:hyperlink r:id="rId12" w:history="1">
        <w:r w:rsidR="00BB21D3" w:rsidRPr="001B7E9C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РД 34.20.185-94</w:t>
        </w:r>
      </w:hyperlink>
      <w:r w:rsidR="001B7E9C" w:rsidRPr="001B7E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1B7E9C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D206FB" w:rsidRPr="00B62098" w:rsidRDefault="00BB21D3" w:rsidP="00D206FB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2.1.2. Обоснование расчетных показателей объектов, относящиеся к области тепло-, газоснабжения содержащихся в пункте 1.1.2 раздела 1 части 1 нормативов.</w:t>
      </w:r>
    </w:p>
    <w:p w:rsidR="00BB21D3" w:rsidRPr="00D206FB" w:rsidRDefault="00BB21D3" w:rsidP="00D206FB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 w:rsidRPr="00F4290B">
        <w:rPr>
          <w:rFonts w:ascii="Times New Roman" w:hAnsi="Times New Roman" w:cs="Times New Roman"/>
          <w:sz w:val="26"/>
          <w:szCs w:val="26"/>
        </w:rPr>
        <w:t xml:space="preserve">По показателям №1,2,3.4 указанные укрупненные </w:t>
      </w:r>
      <w:r w:rsidR="00F4290B" w:rsidRPr="00F4290B">
        <w:rPr>
          <w:rFonts w:ascii="Times New Roman" w:hAnsi="Times New Roman" w:cs="Times New Roman"/>
          <w:sz w:val="26"/>
          <w:szCs w:val="26"/>
        </w:rPr>
        <w:t xml:space="preserve">показатели потребления газа при </w:t>
      </w:r>
      <w:r w:rsidRPr="00F4290B">
        <w:rPr>
          <w:rFonts w:ascii="Times New Roman" w:hAnsi="Times New Roman" w:cs="Times New Roman"/>
          <w:sz w:val="26"/>
          <w:szCs w:val="26"/>
        </w:rPr>
        <w:t>теплоте сгорания 34 МДж/ м</w:t>
      </w:r>
      <w:r w:rsidRPr="00F429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E47B0">
        <w:rPr>
          <w:rFonts w:ascii="Times New Roman" w:hAnsi="Times New Roman" w:cs="Times New Roman"/>
          <w:noProof/>
          <w:sz w:val="26"/>
          <w:szCs w:val="26"/>
          <w:lang w:eastAsia="ru-RU"/>
        </w:rPr>
      </w:r>
      <w:r w:rsidR="00EE47B0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26" alt="СП 42-101-2003 Общие положения по проектированию и строительству газораспределительных систем из металлических и полиэтиленовых труб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" filled="f" stroked="f">
            <o:lock v:ext="edit" aspectratio="t"/>
            <w10:wrap type="none"/>
            <w10:anchorlock/>
          </v:rect>
        </w:pict>
      </w:r>
      <w:r w:rsidRPr="00F4290B">
        <w:rPr>
          <w:rFonts w:ascii="Times New Roman" w:hAnsi="Times New Roman" w:cs="Times New Roman"/>
          <w:sz w:val="26"/>
          <w:szCs w:val="26"/>
        </w:rPr>
        <w:t xml:space="preserve"> (8000 ккал/ м</w:t>
      </w:r>
      <w:r w:rsidRPr="00F429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F4290B">
        <w:rPr>
          <w:rFonts w:ascii="Times New Roman" w:hAnsi="Times New Roman" w:cs="Times New Roman"/>
          <w:sz w:val="26"/>
          <w:szCs w:val="26"/>
        </w:rPr>
        <w:t xml:space="preserve">) приняты согласно </w:t>
      </w:r>
      <w:hyperlink r:id="rId13" w:history="1">
        <w:r w:rsidRPr="00F4290B">
          <w:rPr>
            <w:rFonts w:ascii="Times New Roman" w:hAnsi="Times New Roman" w:cs="Times New Roman"/>
            <w:sz w:val="26"/>
            <w:szCs w:val="26"/>
          </w:rPr>
          <w:t>СП 42-101-2003</w:t>
        </w:r>
      </w:hyperlink>
      <w:r w:rsidRPr="00F4290B">
        <w:rPr>
          <w:rFonts w:ascii="Times New Roman" w:hAnsi="Times New Roman" w:cs="Times New Roman"/>
          <w:sz w:val="26"/>
          <w:szCs w:val="26"/>
        </w:rPr>
        <w:t xml:space="preserve"> согласно пункту 3.12.следующего содержания «При составлении проектов генеральных планов городов и других поселений допускается принимать укрупненные показатели потребления газа, м3/год на 1 чел., при теплоте сгорания газа 34 МДж/м3 (8000 ккал/м3):</w:t>
      </w:r>
      <w:proofErr w:type="gramEnd"/>
    </w:p>
    <w:p w:rsidR="00BB21D3" w:rsidRPr="00F4290B" w:rsidRDefault="00BB21D3" w:rsidP="00F4290B">
      <w:pPr>
        <w:pStyle w:val="a3"/>
        <w:ind w:firstLine="539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при наличии централизованного горячего водоснабжения - 120;</w:t>
      </w:r>
    </w:p>
    <w:p w:rsidR="00BB21D3" w:rsidRPr="001B7E9C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Calibri"/>
          <w:color w:val="000000" w:themeColor="text1"/>
          <w:sz w:val="26"/>
          <w:szCs w:val="26"/>
        </w:rPr>
      </w:pPr>
      <w:r w:rsidRPr="001B7E9C">
        <w:rPr>
          <w:rFonts w:ascii="Times New Roman" w:eastAsia="Calibri" w:hAnsi="Times New Roman" w:cs="Calibri"/>
          <w:color w:val="000000" w:themeColor="text1"/>
          <w:sz w:val="26"/>
          <w:szCs w:val="26"/>
        </w:rPr>
        <w:t>- при горячем водоснабжении от газовых водонагревателей - 300;</w:t>
      </w:r>
    </w:p>
    <w:p w:rsidR="00BB21D3" w:rsidRPr="001B7E9C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Calibri"/>
          <w:color w:val="000000" w:themeColor="text1"/>
          <w:sz w:val="26"/>
          <w:szCs w:val="26"/>
        </w:rPr>
      </w:pPr>
      <w:r w:rsidRPr="001B7E9C">
        <w:rPr>
          <w:rFonts w:ascii="Times New Roman" w:eastAsia="Calibri" w:hAnsi="Times New Roman" w:cs="Calibri"/>
          <w:color w:val="000000" w:themeColor="text1"/>
          <w:sz w:val="26"/>
          <w:szCs w:val="26"/>
        </w:rPr>
        <w:t>- при отсутствии всяких видов горячего водоснабжения – 180.</w:t>
      </w:r>
    </w:p>
    <w:p w:rsidR="00BB21D3" w:rsidRPr="001B7E9C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color w:val="000000" w:themeColor="text1"/>
          <w:sz w:val="26"/>
          <w:szCs w:val="26"/>
        </w:rPr>
      </w:pPr>
    </w:p>
    <w:p w:rsidR="00BB21D3" w:rsidRPr="00B62098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color w:val="000000" w:themeColor="text1"/>
          <w:sz w:val="26"/>
          <w:szCs w:val="26"/>
        </w:rPr>
      </w:pPr>
      <w:r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2.1.3. Обоснование расчетных</w:t>
      </w:r>
      <w:r w:rsidR="00F4290B"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показателей объектов, относящи</w:t>
      </w:r>
      <w:r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хся к области водоснабжения населения, содержащихся в пункте 1.1.3. раздела 1 части 1 нормативов</w:t>
      </w:r>
      <w:r w:rsidR="00B62098" w:rsidRPr="00B6209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:rsidR="006B2AD1" w:rsidRDefault="006B2AD1" w:rsidP="00B6209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4290B" w:rsidRDefault="00B62098" w:rsidP="00B6209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Расчетные показатели №</w:t>
      </w:r>
      <w:r w:rsidR="00BB21D3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№1,2,3.4,5,6 приняты на уровне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BB21D3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установленном</w:t>
      </w:r>
      <w:r w:rsidR="009603AA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СП 31.13330.2012 «</w:t>
      </w:r>
      <w:r w:rsidR="009603AA" w:rsidRPr="00F4290B">
        <w:rPr>
          <w:rFonts w:ascii="Times New Roman" w:eastAsia="Calibri" w:hAnsi="Times New Roman" w:cs="Calibri"/>
          <w:bCs/>
          <w:color w:val="000000" w:themeColor="text1"/>
          <w:sz w:val="26"/>
          <w:szCs w:val="26"/>
        </w:rPr>
        <w:t>Свод правил водоснабжение. Наружные сети и сооружения».</w:t>
      </w:r>
    </w:p>
    <w:p w:rsidR="00F4290B" w:rsidRPr="00F4290B" w:rsidRDefault="00F4290B" w:rsidP="00BB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</w:p>
    <w:p w:rsidR="00BB21D3" w:rsidRPr="00F84E65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b/>
          <w:bCs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2.1.4. Обоснование расчетных показателей объектов, относящихся к области </w:t>
      </w:r>
      <w:proofErr w:type="gramStart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водоотведения</w:t>
      </w:r>
      <w:proofErr w:type="gramEnd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содержащиеся в пункте 1.1.4. раздела 1 части 1 нормативов</w:t>
      </w:r>
      <w:r w:rsidR="00B62098"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:rsidR="00BB21D3" w:rsidRPr="00F4290B" w:rsidRDefault="00B62098" w:rsidP="00B6209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Расчетные показатели </w:t>
      </w:r>
      <w:r w:rsidR="00F4290B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№№1,2,3</w:t>
      </w:r>
      <w:r w:rsidR="00BB21D3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F4290B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</w:t>
      </w:r>
      <w:r w:rsidR="00BB21D3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риняты по  объектам-аналогам (с учетом расходов на полив) и согласно </w:t>
      </w:r>
      <w:hyperlink r:id="rId14" w:history="1">
        <w:r w:rsidR="00BB21D3" w:rsidRPr="00F4290B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таблице 12</w:t>
        </w:r>
      </w:hyperlink>
      <w:r w:rsidR="00BB21D3" w:rsidRPr="00F4290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BB21D3" w:rsidRPr="00F4290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свода правил СП 42.13330.2011</w:t>
      </w:r>
      <w:r w:rsidR="00BB21D3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«Градостроительство. Планировка и застройка городских и </w:t>
      </w:r>
      <w:r w:rsidR="000717E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сельских поселений»</w:t>
      </w:r>
      <w:r w:rsidR="009603AA" w:rsidRPr="00F4290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B21D3" w:rsidRPr="00F4290B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84E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2.2. Обоснование расчетных показателей объектов дорожного сервиса на автомобильных дорогах регионального или межмуниципального значения содержащихся в разделе 1.2 части 1 нормативов</w:t>
      </w:r>
      <w:r w:rsidR="00B62098" w:rsidRPr="00F84E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BB21D3" w:rsidRPr="00E43E6B" w:rsidRDefault="00B62098" w:rsidP="00B6209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Расчетные показатели </w:t>
      </w:r>
      <w:r w:rsidR="00E43E6B" w:rsidRPr="00E43E6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BB21D3" w:rsidRPr="00E43E6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№1,2,3,4, 5 приняты </w:t>
      </w:r>
      <w:r w:rsidR="00BB21D3" w:rsidRPr="00E43E6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уровне расчетных показателей,  установленных частью 11 </w:t>
      </w:r>
      <w:hyperlink r:id="rId15" w:history="1">
        <w:r w:rsidR="00BB21D3" w:rsidRPr="00B62098">
          <w:rPr>
            <w:rFonts w:ascii="Times New Roman" w:eastAsia="Calibri" w:hAnsi="Times New Roman" w:cs="Calibri"/>
            <w:bCs/>
            <w:color w:val="000000" w:themeColor="text1"/>
            <w:sz w:val="26"/>
            <w:szCs w:val="26"/>
          </w:rPr>
          <w:t>СП 34.13330.2012</w:t>
        </w:r>
      </w:hyperlink>
      <w:r w:rsidR="00BB21D3" w:rsidRPr="00E43E6B">
        <w:rPr>
          <w:rFonts w:ascii="Times New Roman" w:eastAsia="Calibri" w:hAnsi="Times New Roman" w:cs="Calibri"/>
          <w:bCs/>
          <w:color w:val="000000" w:themeColor="text1"/>
          <w:sz w:val="26"/>
          <w:szCs w:val="26"/>
        </w:rPr>
        <w:t xml:space="preserve"> «Автомобильные дороги»</w:t>
      </w:r>
      <w:r w:rsidR="009603AA" w:rsidRPr="00E43E6B">
        <w:rPr>
          <w:rFonts w:ascii="Times New Roman" w:eastAsia="Calibri" w:hAnsi="Times New Roman" w:cs="Calibri"/>
          <w:color w:val="000000" w:themeColor="text1"/>
          <w:sz w:val="26"/>
          <w:szCs w:val="26"/>
        </w:rPr>
        <w:t>.</w:t>
      </w:r>
    </w:p>
    <w:p w:rsidR="00BB21D3" w:rsidRPr="00E43E6B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2.3. Обоснование расчетных показателей объектов парковки (парковочные места) содержащихся в разделе 1.3 части 1 нормативов</w:t>
      </w:r>
      <w:r w:rsidR="00F84E65"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:rsidR="00BB21D3" w:rsidRDefault="00B62098" w:rsidP="00B6209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Расчетные показатели №</w:t>
      </w:r>
      <w:r w:rsidR="00BB21D3" w:rsidRPr="00420BB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№1-25 приняты </w:t>
      </w:r>
      <w:r w:rsidR="00BB21D3" w:rsidRPr="00420B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 уровне расчетных показателей</w:t>
      </w:r>
      <w:r w:rsidR="00190B5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BB21D3" w:rsidRPr="00420BB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BB21D3" w:rsidRPr="00420BB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рекомендованных приложением</w:t>
      </w:r>
      <w:proofErr w:type="gramStart"/>
      <w:r w:rsidR="00BB21D3" w:rsidRPr="00420BB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</w:t>
      </w:r>
      <w:proofErr w:type="gramEnd"/>
      <w:r w:rsidR="00BB21D3" w:rsidRPr="00420BB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свода правил СП 42.13330.2011</w:t>
      </w:r>
      <w:r w:rsidR="00190B5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«Градостроительство. П</w:t>
      </w:r>
      <w:r w:rsidR="00BB21D3" w:rsidRPr="00420BB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ланировка и застройка городских и с</w:t>
      </w:r>
      <w:r w:rsidR="000717E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ельских поселений» </w:t>
      </w:r>
      <w:r w:rsidR="00BB21D3" w:rsidRPr="00420BB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="00190B5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таблицей 5 части 10</w:t>
      </w:r>
      <w:r w:rsidR="00BB21D3" w:rsidRPr="00420BB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B62098" w:rsidRPr="00420BB3" w:rsidRDefault="00B62098" w:rsidP="00B6209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bookmarkStart w:id="2" w:name="_Toc395513000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2.4. Обоснование расчетных показателей объектов, относящихся к областям физической культуры и массового спорта</w:t>
      </w:r>
      <w:bookmarkEnd w:id="2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регионального </w:t>
      </w:r>
      <w:proofErr w:type="gramStart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значения</w:t>
      </w:r>
      <w:proofErr w:type="gramEnd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содержащихся в разделе 1.4 части 1 нормативов</w:t>
      </w:r>
      <w:r w:rsidR="00B62098"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:rsidR="00BB21D3" w:rsidRPr="00F84E65" w:rsidRDefault="00B62098" w:rsidP="00B6209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Расчетные показатели </w:t>
      </w:r>
      <w:r w:rsidR="0076776F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№1,2,4 приняты на уровне</w:t>
      </w:r>
      <w:r w:rsidR="00190B5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установленном в 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СП 42.13330.2011</w:t>
      </w:r>
      <w:r w:rsidR="00190B5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«Градостроительство. П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ланировка и застройка городских и с</w:t>
      </w:r>
      <w:r w:rsidR="000717E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ельских поселений» </w:t>
      </w:r>
      <w:r w:rsidR="00190B5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и таблицей 5 ч</w:t>
      </w:r>
      <w:r w:rsidR="006B2A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асти 10 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указанного свода правил определяющей радиусы обслуживания населения учреждениями и предприятиями, размещенными в жилой застройке;</w:t>
      </w:r>
    </w:p>
    <w:p w:rsidR="00BB21D3" w:rsidRPr="00F84E65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№3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принят в соответствии с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hyperlink r:id="rId16" w:history="1">
        <w:r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социальными нормативами и нормами одобренными распоряжением Правительства</w:t>
        </w:r>
        <w:r w:rsidRPr="00F84E65">
          <w:rPr>
            <w:rFonts w:ascii="Times New Roman" w:eastAsia="Calibri" w:hAnsi="Times New Roman" w:cs="Times New Roman"/>
            <w:b/>
            <w:color w:val="000000" w:themeColor="text1"/>
            <w:sz w:val="26"/>
            <w:szCs w:val="26"/>
          </w:rPr>
          <w:t xml:space="preserve"> </w:t>
        </w:r>
        <w:r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Российской Федерации от 3 июля 1996 г. № 1063</w:t>
        </w:r>
        <w:r w:rsidR="00B62098"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-р (</w:t>
        </w:r>
        <w:r w:rsidR="0076776F"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с последующими изменениями</w:t>
        </w:r>
        <w:r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)</w:t>
        </w:r>
      </w:hyperlink>
      <w:r w:rsidR="0076776F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F84E65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bookmarkStart w:id="3" w:name="_Toc395513001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2.5. Обоснование расчетных показателей объектов, относящихся к области образования содержащихся в разделе 1.5 части 1 нормативов.</w:t>
      </w:r>
      <w:bookmarkEnd w:id="3"/>
    </w:p>
    <w:p w:rsidR="00BB21D3" w:rsidRPr="00F84E65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keepNext/>
        <w:keepLine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84E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2.5.1. Обоснование расчетных показателей по объектам дошкольного </w:t>
      </w:r>
      <w:proofErr w:type="gramStart"/>
      <w:r w:rsidRPr="00F84E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образования</w:t>
      </w:r>
      <w:proofErr w:type="gramEnd"/>
      <w:r w:rsidRPr="00F84E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содержащиеся в пункте 1.5.1. раздела 1 части 1 нормативов</w:t>
      </w:r>
      <w:r w:rsidR="00F84E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BB21D3" w:rsidRDefault="00F84E65" w:rsidP="00F84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Расчетные показатели 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№1,2,3 приняты 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 уровне расчетных показателей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согласно</w:t>
      </w:r>
      <w:r w:rsidR="00BB21D3" w:rsidRPr="00F84E6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своду правил СП 42.13330.2011</w:t>
      </w:r>
      <w:r w:rsidR="006B2A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«Градостроительство. П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ланировка и застройка городских и </w:t>
      </w:r>
      <w:r w:rsidR="000717E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сельских поселений»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где расчетные показатели рекомендуется устанавливать в зависимости от демог</w:t>
      </w:r>
      <w:r w:rsidR="006B2AD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рафической структуры населения.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Объектами дошкольного образования должны быть обеспеченны 85% численности детей д</w:t>
      </w:r>
      <w:r w:rsidR="006B2AD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ошкольного возраста в том числе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:</w:t>
      </w:r>
      <w:r w:rsidR="006B2AD1">
        <w:rPr>
          <w:rFonts w:ascii="Times New Roman" w:eastAsia="Calibri" w:hAnsi="Times New Roman" w:cs="Calibri"/>
          <w:color w:val="000000" w:themeColor="text1"/>
          <w:sz w:val="26"/>
          <w:szCs w:val="26"/>
        </w:rPr>
        <w:t xml:space="preserve"> </w:t>
      </w:r>
      <w:proofErr w:type="gramStart"/>
      <w:r w:rsidR="006B2AD1">
        <w:rPr>
          <w:rFonts w:ascii="Times New Roman" w:eastAsia="Calibri" w:hAnsi="Times New Roman" w:cs="Calibri"/>
          <w:color w:val="000000" w:themeColor="text1"/>
          <w:sz w:val="26"/>
          <w:szCs w:val="26"/>
        </w:rPr>
        <w:t>-в</w:t>
      </w:r>
      <w:proofErr w:type="gramEnd"/>
      <w:r w:rsidR="006B2AD1">
        <w:rPr>
          <w:rFonts w:ascii="Times New Roman" w:eastAsia="Calibri" w:hAnsi="Times New Roman" w:cs="Calibri"/>
          <w:color w:val="000000" w:themeColor="text1"/>
          <w:sz w:val="26"/>
          <w:szCs w:val="26"/>
        </w:rPr>
        <w:t xml:space="preserve"> дошкольных образовательных</w:t>
      </w:r>
      <w:r w:rsidR="00BB21D3" w:rsidRPr="00F84E65">
        <w:rPr>
          <w:rFonts w:ascii="Times New Roman" w:eastAsia="Calibri" w:hAnsi="Times New Roman" w:cs="Calibri"/>
          <w:color w:val="000000" w:themeColor="text1"/>
          <w:sz w:val="26"/>
          <w:szCs w:val="26"/>
        </w:rPr>
        <w:t xml:space="preserve"> организация</w:t>
      </w:r>
      <w:r w:rsidR="006B2AD1">
        <w:rPr>
          <w:rFonts w:ascii="Times New Roman" w:eastAsia="Calibri" w:hAnsi="Times New Roman" w:cs="Calibri"/>
          <w:color w:val="000000" w:themeColor="text1"/>
          <w:sz w:val="26"/>
          <w:szCs w:val="26"/>
        </w:rPr>
        <w:t>х</w:t>
      </w:r>
      <w:r w:rsidR="00BB21D3" w:rsidRPr="00F84E65">
        <w:rPr>
          <w:rFonts w:ascii="Times New Roman" w:eastAsia="Calibri" w:hAnsi="Times New Roman" w:cs="Calibri"/>
          <w:color w:val="000000" w:themeColor="text1"/>
          <w:sz w:val="26"/>
          <w:szCs w:val="26"/>
        </w:rPr>
        <w:t xml:space="preserve"> 70%;</w:t>
      </w:r>
      <w:r w:rsidR="006B2AD1">
        <w:rPr>
          <w:rFonts w:ascii="Times New Roman" w:eastAsia="Calibri" w:hAnsi="Times New Roman" w:cs="Calibri"/>
          <w:color w:val="000000" w:themeColor="text1"/>
          <w:sz w:val="26"/>
          <w:szCs w:val="26"/>
        </w:rPr>
        <w:t xml:space="preserve"> в дошкольных образовательных</w:t>
      </w:r>
      <w:r w:rsidR="00BB21D3" w:rsidRPr="00F84E65">
        <w:rPr>
          <w:rFonts w:ascii="Times New Roman" w:eastAsia="Calibri" w:hAnsi="Times New Roman" w:cs="Calibri"/>
          <w:color w:val="000000" w:themeColor="text1"/>
          <w:sz w:val="26"/>
          <w:szCs w:val="26"/>
        </w:rPr>
        <w:t xml:space="preserve"> организаци</w:t>
      </w:r>
      <w:r w:rsidR="006B2AD1">
        <w:rPr>
          <w:rFonts w:ascii="Times New Roman" w:eastAsia="Calibri" w:hAnsi="Times New Roman" w:cs="Calibri"/>
          <w:color w:val="000000" w:themeColor="text1"/>
          <w:sz w:val="26"/>
          <w:szCs w:val="26"/>
        </w:rPr>
        <w:t>ях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специализированного типа 3%;</w:t>
      </w:r>
      <w:r w:rsidR="006B2AD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-в </w:t>
      </w:r>
      <w:r w:rsidR="00BB21D3" w:rsidRPr="00F84E65">
        <w:rPr>
          <w:rFonts w:ascii="Times New Roman" w:eastAsia="Calibri" w:hAnsi="Times New Roman" w:cs="Calibri"/>
          <w:color w:val="000000" w:themeColor="text1"/>
          <w:sz w:val="26"/>
          <w:szCs w:val="26"/>
        </w:rPr>
        <w:t>дошкольных образовательных организациях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оздоровительного типа-12%.</w:t>
      </w:r>
    </w:p>
    <w:p w:rsidR="006B2AD1" w:rsidRPr="00F84E65" w:rsidRDefault="006B2AD1" w:rsidP="00F84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2.5.2 Обоснование расчетных показателей объектов общего </w:t>
      </w:r>
      <w:proofErr w:type="gramStart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образования</w:t>
      </w:r>
      <w:proofErr w:type="gramEnd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содержащиеся в пункте 1.5.2. раздела 1 части 1 нормативов</w:t>
      </w:r>
      <w:r w:rsidR="00F84E65"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:rsidR="00BB21D3" w:rsidRPr="00F84E65" w:rsidRDefault="00F84E65" w:rsidP="00F84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Расчетные показатели №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№1,2,3,4, 5,6 приняты 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 уровне расчетных показателей</w:t>
      </w:r>
      <w:r w:rsidR="00BB21D3" w:rsidRPr="00F84E6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согласно своду правил СП 42.13330.2011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«Градостроительство. Планировка и застройка городских и с</w:t>
      </w:r>
      <w:r w:rsidR="000717E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ельских поселений», 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приложение Ж.</w:t>
      </w:r>
    </w:p>
    <w:p w:rsidR="00BB21D3" w:rsidRPr="00F84E65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Максимально допустимый уровень территориальной доступности принят на уровне установленном  пунктами 10.3,10.4 (таблица</w:t>
      </w:r>
      <w:proofErr w:type="gramStart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proofErr w:type="gramEnd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), 10.5 </w:t>
      </w:r>
      <w:r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СП 42.13330.2011</w:t>
      </w:r>
      <w:r w:rsidR="009603AA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BB21D3" w:rsidRPr="00F84E65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bookmarkStart w:id="4" w:name="_Toc395513002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2.6. Обоснование расчетных показателей объектов, относящиеся к области здравоохранения</w:t>
      </w:r>
      <w:bookmarkEnd w:id="4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содержащихся в разделе 1.6 части 1 нормативов</w:t>
      </w:r>
      <w:r w:rsid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:rsidR="00BB21D3" w:rsidRPr="00F84E65" w:rsidRDefault="00F84E65" w:rsidP="00F84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Расчетные показатели №</w:t>
      </w:r>
      <w:r w:rsidR="006B2A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№1,2,3,4,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5,6,7 приняты 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соответствии</w:t>
      </w:r>
      <w:r w:rsidR="00BB21D3"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B21D3" w:rsidRPr="006B2AD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</w:t>
      </w:r>
      <w:r w:rsidR="00BB21D3"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hyperlink r:id="rId17" w:history="1">
        <w:r w:rsidR="00BB21D3"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социальными нормативами и нормами</w:t>
        </w:r>
        <w:r w:rsidR="006B2AD1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,</w:t>
        </w:r>
        <w:r w:rsidR="00BB21D3"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 xml:space="preserve"> одобренными распоряжением Правительства</w:t>
        </w:r>
        <w:r w:rsidR="00BB21D3" w:rsidRPr="00F84E65">
          <w:rPr>
            <w:rFonts w:ascii="Times New Roman" w:eastAsia="Calibri" w:hAnsi="Times New Roman" w:cs="Times New Roman"/>
            <w:b/>
            <w:color w:val="000000" w:themeColor="text1"/>
            <w:sz w:val="26"/>
            <w:szCs w:val="26"/>
          </w:rPr>
          <w:t xml:space="preserve"> </w:t>
        </w:r>
        <w:r w:rsidR="00BB21D3"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Российской Федерации</w:t>
        </w:r>
        <w:r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 xml:space="preserve"> от 3 июля 1996 г. № 1063-р (с последующими изменениями</w:t>
        </w:r>
        <w:r w:rsidR="00BB21D3"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)</w:t>
        </w:r>
      </w:hyperlink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BB21D3"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B21D3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6B2AD1" w:rsidRPr="00F84E65" w:rsidRDefault="006B2AD1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Calibri" w:hAnsi="Times New Roman" w:cs="Calibri"/>
          <w:b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Calibri"/>
          <w:b/>
          <w:color w:val="000000" w:themeColor="text1"/>
          <w:sz w:val="26"/>
          <w:szCs w:val="26"/>
        </w:rPr>
        <w:t xml:space="preserve">2.7. 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Обоснование расчетных показателей </w:t>
      </w:r>
      <w:proofErr w:type="gramStart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объектов</w:t>
      </w:r>
      <w:proofErr w:type="gramEnd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по </w:t>
      </w:r>
      <w:r w:rsidRPr="00F84E65">
        <w:rPr>
          <w:rFonts w:ascii="Times New Roman" w:eastAsia="Calibri" w:hAnsi="Times New Roman" w:cs="Calibri"/>
          <w:b/>
          <w:color w:val="000000" w:themeColor="text1"/>
          <w:sz w:val="26"/>
          <w:szCs w:val="26"/>
        </w:rPr>
        <w:t>зонам отдыха</w:t>
      </w:r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содержащихся в разделе 1.7 части 1 нормативов</w:t>
      </w:r>
      <w:r w:rsid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:rsidR="00BB21D3" w:rsidRPr="00F84E65" w:rsidRDefault="00F84E65" w:rsidP="00F84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Расчетные показатели №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№1-12 приняты 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 уровне расчетных показателей нормативов градостроительного проектирования Пензенской об</w:t>
      </w:r>
      <w:r w:rsidR="006B2AD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ласти в редакции Постановления П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равительства Пензенской области № 525-пП (с после</w:t>
      </w:r>
      <w:r w:rsidR="000717E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дующими изменениями)</w:t>
      </w:r>
      <w:r w:rsidR="009603AA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F84E65" w:rsidRDefault="00BB21D3" w:rsidP="00BB2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bookmarkStart w:id="5" w:name="_Toc395513007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2.8. Обоснование расчетных показателей объектов, предназначенных для создания условий обеспечения жителей услугами общественного питания, торговли и бытового обслуживания</w:t>
      </w:r>
      <w:bookmarkEnd w:id="5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, содержащихся в разделе 1.8 части 1 нормативов</w:t>
      </w:r>
      <w:r w:rsid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:rsidR="00BB21D3" w:rsidRPr="00F84E65" w:rsidRDefault="00F84E65" w:rsidP="00F84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Расчетные показатели №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№1,2,3,4,5,6 приняты </w:t>
      </w:r>
      <w:bookmarkStart w:id="6" w:name="_Toc395513008"/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согласно своду правил СП 42.13330.2011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</w:t>
      </w:r>
      <w:proofErr w:type="gramStart"/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п</w:t>
      </w:r>
      <w:proofErr w:type="gramEnd"/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ланировка и застройка городских и </w:t>
      </w:r>
      <w:r w:rsidR="000717E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сельских поселений»,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hyperlink r:id="rId18" w:history="1">
        <w:r w:rsidR="00BB21D3" w:rsidRPr="00F84E65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приложение</w:t>
        </w:r>
      </w:hyperlink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Ж</w:t>
      </w:r>
      <w:r w:rsidR="009603AA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B21D3" w:rsidRPr="00F84E65" w:rsidRDefault="00BB21D3" w:rsidP="00BB21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Максимально допустимый уровень территориальной доступности принят на уровне установленном  пунктом 10.4 (таблица</w:t>
      </w:r>
      <w:proofErr w:type="gramStart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proofErr w:type="gramEnd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) </w:t>
      </w:r>
      <w:r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СП 42.13330.2011</w:t>
      </w:r>
      <w:r w:rsidR="009603AA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</w:p>
    <w:p w:rsidR="00BB21D3" w:rsidRPr="00F84E65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bookmarkStart w:id="7" w:name="_Toc395513009"/>
      <w:bookmarkEnd w:id="6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2.9. Обоснование расчетных показателей объектов организаций культуры</w:t>
      </w:r>
      <w:bookmarkEnd w:id="7"/>
      <w:r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содержащихся в разделе 1.9 части 1 нормативов</w:t>
      </w:r>
      <w:r w:rsidR="00F84E65" w:rsidRPr="00F84E6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</w:p>
    <w:p w:rsidR="00BB21D3" w:rsidRPr="00F84E65" w:rsidRDefault="00F84E65" w:rsidP="00F84E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bookmarkStart w:id="8" w:name="_Toc395513010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Расчетные показатели №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№1-11 приняты </w:t>
      </w:r>
      <w:r w:rsidR="00BB21D3" w:rsidRPr="00F84E65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ru-RU"/>
        </w:rPr>
        <w:t>согласно своду правил СП 42.13330.2011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«Градостроительство.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ланировка и застройка городских и с</w:t>
      </w:r>
      <w:r w:rsidR="000717E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ельских поселений», </w:t>
      </w:r>
      <w:hyperlink r:id="rId19" w:history="1">
        <w:r w:rsidR="00BB21D3" w:rsidRPr="000717E0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приложение</w:t>
        </w:r>
      </w:hyperlink>
      <w:r w:rsidR="00BB21D3" w:rsidRPr="000717E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B21D3"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Ж.</w:t>
      </w:r>
    </w:p>
    <w:p w:rsidR="00BB21D3" w:rsidRPr="009603AA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bookmarkEnd w:id="8"/>
    <w:p w:rsidR="00BB21D3" w:rsidRPr="00F84E65" w:rsidRDefault="00BB21D3" w:rsidP="00BB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F84E6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>3. ОБЛАСТЬ</w:t>
      </w:r>
      <w:r w:rsidR="00B0549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И</w:t>
      </w:r>
      <w:r w:rsidR="00B0549D" w:rsidRPr="00B0549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B0549D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ПРАВИЛА</w:t>
      </w:r>
      <w:r w:rsidRPr="00F84E6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ПРИМЕНЕНИЯ РАСЧЕТНЫХ ПОКАЗАТЕЛЕЙ, СОДЕРЖАЩИХСЯ В ОСНОВНОЙ ЧАСТИ МЕСТНЫХ НОРМАТИВОВ ГРАДОСТРОИТЕЛЬНОГО ПРОЕКТИРОВАНИЯ.</w:t>
      </w:r>
    </w:p>
    <w:p w:rsidR="00BB21D3" w:rsidRPr="00F84E65" w:rsidRDefault="00BB21D3" w:rsidP="00BB21D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tabs>
          <w:tab w:val="left" w:pos="0"/>
        </w:tabs>
        <w:spacing w:after="0" w:line="240" w:lineRule="auto"/>
        <w:ind w:firstLine="567"/>
        <w:contextualSpacing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bookmarkStart w:id="9" w:name="_Toc395513018"/>
      <w:bookmarkStart w:id="10" w:name="_Toc395513019"/>
      <w:bookmarkEnd w:id="9"/>
      <w:bookmarkEnd w:id="10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3.1 </w:t>
      </w:r>
      <w:bookmarkStart w:id="11" w:name="_Toc395513020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Область </w:t>
      </w:r>
      <w:proofErr w:type="gramStart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применения расчетных показателей местных нормативов градостроительного проектирования </w:t>
      </w:r>
      <w:bookmarkEnd w:id="11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города Кузнецка</w:t>
      </w:r>
      <w:proofErr w:type="gramEnd"/>
      <w:r w:rsid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F84E65" w:rsidRDefault="00BB21D3" w:rsidP="00BB21D3">
      <w:pPr>
        <w:spacing w:after="0" w:line="36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Действие расчетных </w:t>
      </w:r>
      <w:proofErr w:type="gramStart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показателей местных нормативов градостроительного проектирования города Кузнецка</w:t>
      </w:r>
      <w:proofErr w:type="gramEnd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распространяется на всю территорию города Кузнецка. Местные нормативы градостроительного проектирования являются обязательными для применения всеми участниками деятельности, связанной с градостроительным проектированием, на территории города Кузнецка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Расчетные показатели местных  нормативов градостроительного проектирования города Кузнецка применяются: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при подготовке, согласовании и утверждении документации по планировке территорий; 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при проведении публичных слушаний по проектам генеральных планов,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при осуществлении контроля соблюдения участниками градостроительной деятельности законодательства о градостроительной деятельности.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Настоящие нормативы могут также применяться администрацией города Кузнецка при осуществлении контроля соблюдения законодательства о градостроительной деятельности.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spacing w:after="0" w:line="240" w:lineRule="auto"/>
        <w:ind w:firstLine="680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3.2.Правила применения  расчетных </w:t>
      </w:r>
      <w:proofErr w:type="gramStart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показателей местных нормативов градостроительного проектирования города Кузнецка</w:t>
      </w:r>
      <w:proofErr w:type="gramEnd"/>
      <w:r w:rsid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Установление совокупности расчетных показателей минимально допустимого уровня обеспеченности объектами местного  значения, установление минимально допустимого уровня обеспеченности объектами в местных  нормативах градостроительного проектирования производится для определения местоположения планируемых к размещению объектов в документах территориального планирования, зон планируемого размещения объектов местного  значения в документации по планировке территории в целях обеспечения благоприятных условий </w:t>
      </w: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жизнедеятельности человека на территории в границах подготовки соответствующего проекта.</w:t>
      </w:r>
      <w:proofErr w:type="gramEnd"/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При определении местоположения планируемых к размещению тех или иных объектов местного значения в целях подготовки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</w:t>
      </w:r>
      <w:r w:rsidRPr="00190B5F">
        <w:rPr>
          <w:rFonts w:ascii="Times New Roman" w:eastAsia="Calibri" w:hAnsi="Times New Roman" w:cs="Times New Roman"/>
          <w:sz w:val="26"/>
          <w:szCs w:val="26"/>
        </w:rPr>
        <w:t>),</w:t>
      </w: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следует учитывать параметры объекта местного значения  и нормы отвода земель для объекта таких параметров. </w:t>
      </w:r>
    </w:p>
    <w:p w:rsidR="00BB21D3" w:rsidRPr="00F84E65" w:rsidRDefault="00BB21D3" w:rsidP="00BB21D3">
      <w:pPr>
        <w:spacing w:after="0" w:line="240" w:lineRule="auto"/>
        <w:ind w:firstLine="68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4E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Максимально допустимый уровень территориальной доступности того или иного объекта в целях градостроительного проектирования установлен настоящими нормативами. Параметры планируемого к размещению объекта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BB21D3" w:rsidRPr="00F84E65" w:rsidRDefault="00BB21D3" w:rsidP="00BB21D3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Calibri"/>
          <w:color w:val="000000" w:themeColor="text1"/>
          <w:sz w:val="26"/>
          <w:szCs w:val="26"/>
        </w:rPr>
      </w:pPr>
    </w:p>
    <w:p w:rsidR="00BB21D3" w:rsidRPr="00F84E65" w:rsidRDefault="00BB21D3" w:rsidP="00BB21D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sectPr w:rsidR="00BB21D3" w:rsidRPr="00F84E65" w:rsidSect="00EE47B0">
      <w:pgSz w:w="11900" w:h="16800"/>
      <w:pgMar w:top="851" w:right="701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B0" w:rsidRDefault="00EE47B0" w:rsidP="00C72077">
      <w:pPr>
        <w:spacing w:after="0" w:line="240" w:lineRule="auto"/>
      </w:pPr>
      <w:r>
        <w:separator/>
      </w:r>
    </w:p>
  </w:endnote>
  <w:endnote w:type="continuationSeparator" w:id="0">
    <w:p w:rsidR="00EE47B0" w:rsidRDefault="00EE47B0" w:rsidP="00C7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B0" w:rsidRDefault="00EE47B0" w:rsidP="00C72077">
      <w:pPr>
        <w:spacing w:after="0" w:line="240" w:lineRule="auto"/>
      </w:pPr>
      <w:r>
        <w:separator/>
      </w:r>
    </w:p>
  </w:footnote>
  <w:footnote w:type="continuationSeparator" w:id="0">
    <w:p w:rsidR="00EE47B0" w:rsidRDefault="00EE47B0" w:rsidP="00C7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6B2"/>
    <w:multiLevelType w:val="hybridMultilevel"/>
    <w:tmpl w:val="FE1A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09C"/>
    <w:multiLevelType w:val="hybridMultilevel"/>
    <w:tmpl w:val="A27E2F62"/>
    <w:lvl w:ilvl="0" w:tplc="B8B46EB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1C1875"/>
    <w:multiLevelType w:val="hybridMultilevel"/>
    <w:tmpl w:val="C896BDE4"/>
    <w:lvl w:ilvl="0" w:tplc="13CE2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EB58C5"/>
    <w:multiLevelType w:val="hybridMultilevel"/>
    <w:tmpl w:val="FC3A0610"/>
    <w:lvl w:ilvl="0" w:tplc="D9E4A76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10101D3"/>
    <w:multiLevelType w:val="hybridMultilevel"/>
    <w:tmpl w:val="845C57A0"/>
    <w:lvl w:ilvl="0" w:tplc="D9E4A76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B6F2973"/>
    <w:multiLevelType w:val="multilevel"/>
    <w:tmpl w:val="0FAA2C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14" w:hanging="405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4D7307"/>
    <w:multiLevelType w:val="hybridMultilevel"/>
    <w:tmpl w:val="15689ACE"/>
    <w:lvl w:ilvl="0" w:tplc="D9E4A76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1CF383C"/>
    <w:multiLevelType w:val="multilevel"/>
    <w:tmpl w:val="145E9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24B9781F"/>
    <w:multiLevelType w:val="multilevel"/>
    <w:tmpl w:val="8898D9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2A301B37"/>
    <w:multiLevelType w:val="hybridMultilevel"/>
    <w:tmpl w:val="6E6E1276"/>
    <w:lvl w:ilvl="0" w:tplc="07EA155E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354B5"/>
    <w:multiLevelType w:val="hybridMultilevel"/>
    <w:tmpl w:val="36641D38"/>
    <w:lvl w:ilvl="0" w:tplc="5CE88F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EA77939"/>
    <w:multiLevelType w:val="hybridMultilevel"/>
    <w:tmpl w:val="19B0DFF4"/>
    <w:lvl w:ilvl="0" w:tplc="4FB42948">
      <w:start w:val="1"/>
      <w:numFmt w:val="bullet"/>
      <w:lvlText w:val=""/>
      <w:lvlJc w:val="left"/>
      <w:pPr>
        <w:ind w:left="10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30143A2A"/>
    <w:multiLevelType w:val="multilevel"/>
    <w:tmpl w:val="347496A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13">
    <w:nsid w:val="36731E1D"/>
    <w:multiLevelType w:val="hybridMultilevel"/>
    <w:tmpl w:val="F16418FC"/>
    <w:lvl w:ilvl="0" w:tplc="45183112">
      <w:start w:val="1"/>
      <w:numFmt w:val="decimal"/>
      <w:lvlText w:val="%1."/>
      <w:lvlJc w:val="left"/>
      <w:pPr>
        <w:ind w:left="27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4">
    <w:nsid w:val="452B4FA8"/>
    <w:multiLevelType w:val="hybridMultilevel"/>
    <w:tmpl w:val="7CF2C5D0"/>
    <w:lvl w:ilvl="0" w:tplc="869EC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DA7DF0"/>
    <w:multiLevelType w:val="hybridMultilevel"/>
    <w:tmpl w:val="8EEA1F46"/>
    <w:lvl w:ilvl="0" w:tplc="FC92356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6">
    <w:nsid w:val="508827A7"/>
    <w:multiLevelType w:val="hybridMultilevel"/>
    <w:tmpl w:val="F67EC3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D6AE1"/>
    <w:multiLevelType w:val="multilevel"/>
    <w:tmpl w:val="2FD8C70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8">
    <w:nsid w:val="739E3E2B"/>
    <w:multiLevelType w:val="multilevel"/>
    <w:tmpl w:val="99F254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19">
    <w:nsid w:val="73EC6AB7"/>
    <w:multiLevelType w:val="multilevel"/>
    <w:tmpl w:val="8FA41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62079D1"/>
    <w:multiLevelType w:val="hybridMultilevel"/>
    <w:tmpl w:val="6C242138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1">
    <w:nsid w:val="7B496D27"/>
    <w:multiLevelType w:val="hybridMultilevel"/>
    <w:tmpl w:val="2E1C3610"/>
    <w:lvl w:ilvl="0" w:tplc="07EA155E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7ED32F82"/>
    <w:multiLevelType w:val="multilevel"/>
    <w:tmpl w:val="93268C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21"/>
  </w:num>
  <w:num w:numId="5">
    <w:abstractNumId w:val="20"/>
  </w:num>
  <w:num w:numId="6">
    <w:abstractNumId w:val="11"/>
  </w:num>
  <w:num w:numId="7">
    <w:abstractNumId w:val="17"/>
  </w:num>
  <w:num w:numId="8">
    <w:abstractNumId w:val="10"/>
  </w:num>
  <w:num w:numId="9">
    <w:abstractNumId w:val="3"/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6"/>
  </w:num>
  <w:num w:numId="19">
    <w:abstractNumId w:val="7"/>
  </w:num>
  <w:num w:numId="20">
    <w:abstractNumId w:val="19"/>
  </w:num>
  <w:num w:numId="21">
    <w:abstractNumId w:val="22"/>
  </w:num>
  <w:num w:numId="22">
    <w:abstractNumId w:val="5"/>
  </w:num>
  <w:num w:numId="23">
    <w:abstractNumId w:val="18"/>
  </w:num>
  <w:num w:numId="24">
    <w:abstractNumId w:val="12"/>
  </w:num>
  <w:num w:numId="25">
    <w:abstractNumId w:val="0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EF3"/>
    <w:rsid w:val="00003725"/>
    <w:rsid w:val="00042081"/>
    <w:rsid w:val="00060946"/>
    <w:rsid w:val="000717E0"/>
    <w:rsid w:val="00071D4D"/>
    <w:rsid w:val="0007674F"/>
    <w:rsid w:val="00085FDF"/>
    <w:rsid w:val="000A52ED"/>
    <w:rsid w:val="000A60E9"/>
    <w:rsid w:val="000C2B89"/>
    <w:rsid w:val="000D64B6"/>
    <w:rsid w:val="000D7C42"/>
    <w:rsid w:val="000E39CF"/>
    <w:rsid w:val="000F04A8"/>
    <w:rsid w:val="00111321"/>
    <w:rsid w:val="00111C7E"/>
    <w:rsid w:val="00112517"/>
    <w:rsid w:val="001150E4"/>
    <w:rsid w:val="0013572C"/>
    <w:rsid w:val="00144036"/>
    <w:rsid w:val="001554D9"/>
    <w:rsid w:val="00190B5F"/>
    <w:rsid w:val="00194EBE"/>
    <w:rsid w:val="001A7248"/>
    <w:rsid w:val="001A7F9E"/>
    <w:rsid w:val="001B7E9C"/>
    <w:rsid w:val="001F3B7C"/>
    <w:rsid w:val="002075FD"/>
    <w:rsid w:val="00234D8D"/>
    <w:rsid w:val="002472F2"/>
    <w:rsid w:val="00253846"/>
    <w:rsid w:val="00256885"/>
    <w:rsid w:val="00263A78"/>
    <w:rsid w:val="002643FE"/>
    <w:rsid w:val="0027653A"/>
    <w:rsid w:val="00284C17"/>
    <w:rsid w:val="002B0CAA"/>
    <w:rsid w:val="002B4C0B"/>
    <w:rsid w:val="002D42D9"/>
    <w:rsid w:val="00300679"/>
    <w:rsid w:val="003049C7"/>
    <w:rsid w:val="003068BE"/>
    <w:rsid w:val="00314B82"/>
    <w:rsid w:val="00325551"/>
    <w:rsid w:val="00340C80"/>
    <w:rsid w:val="00392090"/>
    <w:rsid w:val="003A5B2B"/>
    <w:rsid w:val="003F1989"/>
    <w:rsid w:val="003F1A56"/>
    <w:rsid w:val="00410507"/>
    <w:rsid w:val="0041479E"/>
    <w:rsid w:val="00420BB3"/>
    <w:rsid w:val="00420FF9"/>
    <w:rsid w:val="00445450"/>
    <w:rsid w:val="004842F8"/>
    <w:rsid w:val="004A51E1"/>
    <w:rsid w:val="004E2455"/>
    <w:rsid w:val="004F08C1"/>
    <w:rsid w:val="004F4755"/>
    <w:rsid w:val="005003FC"/>
    <w:rsid w:val="00500528"/>
    <w:rsid w:val="005401BF"/>
    <w:rsid w:val="00552515"/>
    <w:rsid w:val="005556EF"/>
    <w:rsid w:val="00556384"/>
    <w:rsid w:val="005B44A1"/>
    <w:rsid w:val="005C6591"/>
    <w:rsid w:val="005E70D4"/>
    <w:rsid w:val="00613CD5"/>
    <w:rsid w:val="006306A8"/>
    <w:rsid w:val="00630875"/>
    <w:rsid w:val="00632F46"/>
    <w:rsid w:val="006446B2"/>
    <w:rsid w:val="0064525E"/>
    <w:rsid w:val="00653D60"/>
    <w:rsid w:val="00663B58"/>
    <w:rsid w:val="006A3BF7"/>
    <w:rsid w:val="006B2AD1"/>
    <w:rsid w:val="006C35EF"/>
    <w:rsid w:val="006D6632"/>
    <w:rsid w:val="00724101"/>
    <w:rsid w:val="00751FB7"/>
    <w:rsid w:val="0076776F"/>
    <w:rsid w:val="00773CC8"/>
    <w:rsid w:val="007B56AE"/>
    <w:rsid w:val="007B5ECE"/>
    <w:rsid w:val="00825BB0"/>
    <w:rsid w:val="00832C08"/>
    <w:rsid w:val="00855A79"/>
    <w:rsid w:val="00863956"/>
    <w:rsid w:val="008815C6"/>
    <w:rsid w:val="008919CF"/>
    <w:rsid w:val="008C14B6"/>
    <w:rsid w:val="008D742C"/>
    <w:rsid w:val="008F7DA4"/>
    <w:rsid w:val="009223B3"/>
    <w:rsid w:val="009262E3"/>
    <w:rsid w:val="0094259F"/>
    <w:rsid w:val="009603AA"/>
    <w:rsid w:val="009641F7"/>
    <w:rsid w:val="00982D5C"/>
    <w:rsid w:val="009A4CAB"/>
    <w:rsid w:val="009D4367"/>
    <w:rsid w:val="009D7C54"/>
    <w:rsid w:val="009F2773"/>
    <w:rsid w:val="00A01F8E"/>
    <w:rsid w:val="00A5106A"/>
    <w:rsid w:val="00A63253"/>
    <w:rsid w:val="00A75346"/>
    <w:rsid w:val="00A92F49"/>
    <w:rsid w:val="00AA4A56"/>
    <w:rsid w:val="00AC672B"/>
    <w:rsid w:val="00AD6F7C"/>
    <w:rsid w:val="00AE186E"/>
    <w:rsid w:val="00AF452A"/>
    <w:rsid w:val="00B04F51"/>
    <w:rsid w:val="00B0549D"/>
    <w:rsid w:val="00B133FD"/>
    <w:rsid w:val="00B2257D"/>
    <w:rsid w:val="00B51AE1"/>
    <w:rsid w:val="00B52373"/>
    <w:rsid w:val="00B62098"/>
    <w:rsid w:val="00B80EDF"/>
    <w:rsid w:val="00B92480"/>
    <w:rsid w:val="00BA41A2"/>
    <w:rsid w:val="00BB21D3"/>
    <w:rsid w:val="00BB4838"/>
    <w:rsid w:val="00BB5135"/>
    <w:rsid w:val="00BD484E"/>
    <w:rsid w:val="00BD5EF3"/>
    <w:rsid w:val="00C0243F"/>
    <w:rsid w:val="00C06E49"/>
    <w:rsid w:val="00C149C4"/>
    <w:rsid w:val="00C53E2A"/>
    <w:rsid w:val="00C56113"/>
    <w:rsid w:val="00C711EC"/>
    <w:rsid w:val="00C72077"/>
    <w:rsid w:val="00C720BA"/>
    <w:rsid w:val="00CB1ACC"/>
    <w:rsid w:val="00CF010D"/>
    <w:rsid w:val="00CF4B19"/>
    <w:rsid w:val="00CF5B26"/>
    <w:rsid w:val="00D206FB"/>
    <w:rsid w:val="00D22D9E"/>
    <w:rsid w:val="00D537F8"/>
    <w:rsid w:val="00D57B02"/>
    <w:rsid w:val="00D60B8A"/>
    <w:rsid w:val="00D76D24"/>
    <w:rsid w:val="00D8131C"/>
    <w:rsid w:val="00D92FAB"/>
    <w:rsid w:val="00DB5569"/>
    <w:rsid w:val="00DD5A72"/>
    <w:rsid w:val="00DD604E"/>
    <w:rsid w:val="00E03760"/>
    <w:rsid w:val="00E1101C"/>
    <w:rsid w:val="00E1224A"/>
    <w:rsid w:val="00E2402B"/>
    <w:rsid w:val="00E315F0"/>
    <w:rsid w:val="00E43E6B"/>
    <w:rsid w:val="00E527C5"/>
    <w:rsid w:val="00E61E1D"/>
    <w:rsid w:val="00E64B9E"/>
    <w:rsid w:val="00E64F32"/>
    <w:rsid w:val="00E7734E"/>
    <w:rsid w:val="00E82E66"/>
    <w:rsid w:val="00E85A53"/>
    <w:rsid w:val="00E94626"/>
    <w:rsid w:val="00EC73FD"/>
    <w:rsid w:val="00ED1882"/>
    <w:rsid w:val="00ED303B"/>
    <w:rsid w:val="00EE3252"/>
    <w:rsid w:val="00EE411C"/>
    <w:rsid w:val="00EE47B0"/>
    <w:rsid w:val="00F16DB1"/>
    <w:rsid w:val="00F23EC2"/>
    <w:rsid w:val="00F4290B"/>
    <w:rsid w:val="00F4406A"/>
    <w:rsid w:val="00F56838"/>
    <w:rsid w:val="00F76D2E"/>
    <w:rsid w:val="00F84E65"/>
    <w:rsid w:val="00FA2204"/>
    <w:rsid w:val="00FB62FE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4290B"/>
  </w:style>
  <w:style w:type="paragraph" w:styleId="1">
    <w:name w:val="heading 1"/>
    <w:basedOn w:val="a"/>
    <w:next w:val="a"/>
    <w:link w:val="10"/>
    <w:uiPriority w:val="99"/>
    <w:qFormat/>
    <w:rsid w:val="000C2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00372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003725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00372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E1"/>
    <w:pPr>
      <w:spacing w:after="0" w:line="240" w:lineRule="auto"/>
    </w:pPr>
  </w:style>
  <w:style w:type="paragraph" w:customStyle="1" w:styleId="ConsPlusNonformat">
    <w:name w:val="ConsPlusNonformat"/>
    <w:uiPriority w:val="99"/>
    <w:rsid w:val="00263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3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113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C2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037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37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37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3725"/>
  </w:style>
  <w:style w:type="character" w:customStyle="1" w:styleId="a7">
    <w:name w:val="Цветовое выделение"/>
    <w:uiPriority w:val="99"/>
    <w:rsid w:val="00003725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003725"/>
    <w:rPr>
      <w:rFonts w:cs="Times New Roman"/>
      <w:b w:val="0"/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003725"/>
    <w:rPr>
      <w:rFonts w:cs="Times New Roman"/>
      <w:b w:val="0"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003725"/>
  </w:style>
  <w:style w:type="paragraph" w:customStyle="1" w:styleId="ac">
    <w:name w:val="Внимание: недобросовестность!"/>
    <w:basedOn w:val="aa"/>
    <w:next w:val="a"/>
    <w:uiPriority w:val="99"/>
    <w:rsid w:val="00003725"/>
  </w:style>
  <w:style w:type="character" w:customStyle="1" w:styleId="ad">
    <w:name w:val="Выделение для Базового Поиска"/>
    <w:basedOn w:val="a7"/>
    <w:uiPriority w:val="99"/>
    <w:rsid w:val="00003725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basedOn w:val="ad"/>
    <w:uiPriority w:val="99"/>
    <w:rsid w:val="00003725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1">
    <w:name w:val="Заголовок"/>
    <w:basedOn w:val="af0"/>
    <w:next w:val="a"/>
    <w:uiPriority w:val="99"/>
    <w:rsid w:val="00003725"/>
    <w:rPr>
      <w:b/>
      <w:bCs/>
      <w:color w:val="0058A9"/>
      <w:shd w:val="clear" w:color="auto" w:fill="F0F0F0"/>
    </w:rPr>
  </w:style>
  <w:style w:type="paragraph" w:customStyle="1" w:styleId="af2">
    <w:name w:val="Заголовок группы контролов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00372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basedOn w:val="a7"/>
    <w:uiPriority w:val="99"/>
    <w:rsid w:val="00003725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7">
    <w:name w:val="Заголовок чужого сообщения"/>
    <w:basedOn w:val="a7"/>
    <w:uiPriority w:val="99"/>
    <w:rsid w:val="00003725"/>
    <w:rPr>
      <w:rFonts w:cs="Times New Roman"/>
      <w:b/>
      <w:bCs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003725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003725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00372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00372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003725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003725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003725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003725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003725"/>
  </w:style>
  <w:style w:type="paragraph" w:customStyle="1" w:styleId="aff6">
    <w:name w:val="Моноширинный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7">
    <w:name w:val="Найденные слова"/>
    <w:basedOn w:val="a7"/>
    <w:uiPriority w:val="99"/>
    <w:rsid w:val="00003725"/>
    <w:rPr>
      <w:rFonts w:cs="Times New Roman"/>
      <w:b w:val="0"/>
      <w:color w:val="26282F"/>
      <w:shd w:val="clear" w:color="auto" w:fill="FFF580"/>
    </w:rPr>
  </w:style>
  <w:style w:type="character" w:customStyle="1" w:styleId="aff8">
    <w:name w:val="Не вступил в силу"/>
    <w:basedOn w:val="a7"/>
    <w:uiPriority w:val="99"/>
    <w:rsid w:val="00003725"/>
    <w:rPr>
      <w:rFonts w:cs="Times New Roman"/>
      <w:b w:val="0"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003725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c">
    <w:name w:val="Оглавление"/>
    <w:basedOn w:val="affb"/>
    <w:next w:val="a"/>
    <w:uiPriority w:val="99"/>
    <w:rsid w:val="00003725"/>
    <w:pPr>
      <w:ind w:left="140"/>
    </w:pPr>
  </w:style>
  <w:style w:type="character" w:customStyle="1" w:styleId="affd">
    <w:name w:val="Опечатки"/>
    <w:uiPriority w:val="99"/>
    <w:rsid w:val="00003725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003725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00372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003725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2">
    <w:name w:val="Постоянная часть"/>
    <w:basedOn w:val="af0"/>
    <w:next w:val="a"/>
    <w:uiPriority w:val="99"/>
    <w:rsid w:val="00003725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ример."/>
    <w:basedOn w:val="aa"/>
    <w:next w:val="a"/>
    <w:uiPriority w:val="99"/>
    <w:rsid w:val="00003725"/>
  </w:style>
  <w:style w:type="paragraph" w:customStyle="1" w:styleId="afff5">
    <w:name w:val="Примечание."/>
    <w:basedOn w:val="aa"/>
    <w:next w:val="a"/>
    <w:uiPriority w:val="99"/>
    <w:rsid w:val="00003725"/>
  </w:style>
  <w:style w:type="character" w:customStyle="1" w:styleId="afff6">
    <w:name w:val="Продолжение ссылки"/>
    <w:basedOn w:val="a8"/>
    <w:uiPriority w:val="99"/>
    <w:rsid w:val="00003725"/>
    <w:rPr>
      <w:rFonts w:cs="Times New Roman"/>
      <w:b w:val="0"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8">
    <w:name w:val="Сравнение редакций"/>
    <w:basedOn w:val="a7"/>
    <w:uiPriority w:val="99"/>
    <w:rsid w:val="00003725"/>
    <w:rPr>
      <w:rFonts w:cs="Times New Roman"/>
      <w:b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003725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003725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ffa"/>
    <w:next w:val="a"/>
    <w:uiPriority w:val="99"/>
    <w:rsid w:val="00003725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">
    <w:name w:val="Утратил силу"/>
    <w:basedOn w:val="a7"/>
    <w:uiPriority w:val="99"/>
    <w:rsid w:val="00003725"/>
    <w:rPr>
      <w:rFonts w:cs="Times New Roman"/>
      <w:b w:val="0"/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Центрированный (таблица)"/>
    <w:basedOn w:val="affa"/>
    <w:next w:val="a"/>
    <w:uiPriority w:val="99"/>
    <w:rsid w:val="0000372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30875"/>
  </w:style>
  <w:style w:type="numbering" w:customStyle="1" w:styleId="31">
    <w:name w:val="Нет списка3"/>
    <w:next w:val="a2"/>
    <w:uiPriority w:val="99"/>
    <w:semiHidden/>
    <w:unhideWhenUsed/>
    <w:rsid w:val="008815C6"/>
  </w:style>
  <w:style w:type="numbering" w:customStyle="1" w:styleId="41">
    <w:name w:val="Нет списка4"/>
    <w:next w:val="a2"/>
    <w:uiPriority w:val="99"/>
    <w:semiHidden/>
    <w:unhideWhenUsed/>
    <w:rsid w:val="00A92F49"/>
  </w:style>
  <w:style w:type="paragraph" w:styleId="affff2">
    <w:name w:val="header"/>
    <w:basedOn w:val="a"/>
    <w:link w:val="affff3"/>
    <w:uiPriority w:val="99"/>
    <w:unhideWhenUsed/>
    <w:rsid w:val="00C7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C72077"/>
  </w:style>
  <w:style w:type="paragraph" w:styleId="affff4">
    <w:name w:val="footer"/>
    <w:basedOn w:val="a"/>
    <w:link w:val="affff5"/>
    <w:uiPriority w:val="99"/>
    <w:unhideWhenUsed/>
    <w:rsid w:val="00C7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C72077"/>
  </w:style>
  <w:style w:type="numbering" w:customStyle="1" w:styleId="5">
    <w:name w:val="Нет списка5"/>
    <w:next w:val="a2"/>
    <w:uiPriority w:val="99"/>
    <w:semiHidden/>
    <w:unhideWhenUsed/>
    <w:rsid w:val="00BB21D3"/>
  </w:style>
  <w:style w:type="character" w:styleId="affff6">
    <w:name w:val="Strong"/>
    <w:uiPriority w:val="22"/>
    <w:qFormat/>
    <w:rsid w:val="00BB21D3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BB21D3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i/>
      <w:iCs/>
      <w:color w:val="000000"/>
      <w:sz w:val="24"/>
    </w:rPr>
  </w:style>
  <w:style w:type="character" w:customStyle="1" w:styleId="23">
    <w:name w:val="Цитата 2 Знак"/>
    <w:basedOn w:val="a0"/>
    <w:link w:val="22"/>
    <w:uiPriority w:val="29"/>
    <w:rsid w:val="00BB21D3"/>
    <w:rPr>
      <w:rFonts w:ascii="Times New Roman" w:eastAsia="Calibri" w:hAnsi="Times New Roman" w:cs="Times New Roman"/>
      <w:i/>
      <w:iCs/>
      <w:color w:val="000000"/>
      <w:sz w:val="24"/>
    </w:rPr>
  </w:style>
  <w:style w:type="paragraph" w:styleId="affff7">
    <w:name w:val="Intense Quote"/>
    <w:basedOn w:val="a"/>
    <w:next w:val="a"/>
    <w:link w:val="affff8"/>
    <w:uiPriority w:val="30"/>
    <w:qFormat/>
    <w:rsid w:val="00BB21D3"/>
    <w:pPr>
      <w:pBdr>
        <w:bottom w:val="single" w:sz="4" w:space="4" w:color="4F81BD"/>
      </w:pBdr>
      <w:spacing w:before="200" w:after="280" w:line="360" w:lineRule="auto"/>
      <w:ind w:left="936" w:right="936" w:firstLine="680"/>
      <w:jc w:val="both"/>
    </w:pPr>
    <w:rPr>
      <w:rFonts w:ascii="Times New Roman" w:eastAsia="Calibri" w:hAnsi="Times New Roman" w:cs="Times New Roman"/>
      <w:b/>
      <w:bCs/>
      <w:i/>
      <w:iCs/>
      <w:color w:val="4F81BD"/>
      <w:sz w:val="24"/>
    </w:rPr>
  </w:style>
  <w:style w:type="character" w:customStyle="1" w:styleId="affff8">
    <w:name w:val="Выделенная цитата Знак"/>
    <w:basedOn w:val="a0"/>
    <w:link w:val="affff7"/>
    <w:uiPriority w:val="30"/>
    <w:rsid w:val="00BB21D3"/>
    <w:rPr>
      <w:rFonts w:ascii="Times New Roman" w:eastAsia="Calibri" w:hAnsi="Times New Roman" w:cs="Times New Roman"/>
      <w:b/>
      <w:bCs/>
      <w:i/>
      <w:iCs/>
      <w:color w:val="4F81BD"/>
      <w:sz w:val="24"/>
    </w:rPr>
  </w:style>
  <w:style w:type="character" w:styleId="affff9">
    <w:name w:val="Intense Emphasis"/>
    <w:uiPriority w:val="21"/>
    <w:qFormat/>
    <w:rsid w:val="00BB21D3"/>
  </w:style>
  <w:style w:type="character" w:styleId="affffa">
    <w:name w:val="Subtle Reference"/>
    <w:uiPriority w:val="31"/>
    <w:qFormat/>
    <w:rsid w:val="00BB21D3"/>
    <w:rPr>
      <w:smallCaps/>
      <w:color w:val="C0504D"/>
      <w:u w:val="single"/>
    </w:rPr>
  </w:style>
  <w:style w:type="character" w:styleId="affffb">
    <w:name w:val="Intense Reference"/>
    <w:uiPriority w:val="32"/>
    <w:qFormat/>
    <w:rsid w:val="00BB21D3"/>
    <w:rPr>
      <w:b/>
      <w:bCs/>
      <w:smallCaps/>
      <w:color w:val="C0504D"/>
      <w:spacing w:val="5"/>
      <w:u w:val="single"/>
    </w:rPr>
  </w:style>
  <w:style w:type="character" w:styleId="affffc">
    <w:name w:val="Book Title"/>
    <w:uiPriority w:val="33"/>
    <w:qFormat/>
    <w:rsid w:val="00BB21D3"/>
    <w:rPr>
      <w:b/>
      <w:bCs/>
      <w:smallCaps/>
      <w:color w:val="C0504D"/>
      <w:spacing w:val="5"/>
      <w:u w:val="single"/>
    </w:rPr>
  </w:style>
  <w:style w:type="character" w:styleId="affffd">
    <w:name w:val="Subtle Emphasis"/>
    <w:uiPriority w:val="19"/>
    <w:qFormat/>
    <w:rsid w:val="00BB21D3"/>
    <w:rPr>
      <w:i/>
      <w:iCs/>
      <w:color w:val="808080"/>
    </w:rPr>
  </w:style>
  <w:style w:type="character" w:styleId="affffe">
    <w:name w:val="page number"/>
    <w:uiPriority w:val="99"/>
    <w:rsid w:val="00BB21D3"/>
    <w:rPr>
      <w:rFonts w:cs="Times New Roman"/>
    </w:rPr>
  </w:style>
  <w:style w:type="paragraph" w:customStyle="1" w:styleId="S">
    <w:name w:val="S_Обычный"/>
    <w:basedOn w:val="a"/>
    <w:link w:val="S0"/>
    <w:rsid w:val="00BB21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0">
    <w:name w:val="S_Обычный Знак"/>
    <w:link w:val="S"/>
    <w:locked/>
    <w:rsid w:val="00BB21D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BB21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ff">
    <w:name w:val="TOC Heading"/>
    <w:basedOn w:val="1"/>
    <w:next w:val="a"/>
    <w:uiPriority w:val="99"/>
    <w:qFormat/>
    <w:rsid w:val="00BB21D3"/>
    <w:pPr>
      <w:tabs>
        <w:tab w:val="left" w:pos="426"/>
      </w:tabs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2">
    <w:name w:val="toc 1"/>
    <w:basedOn w:val="a"/>
    <w:next w:val="a"/>
    <w:autoRedefine/>
    <w:uiPriority w:val="99"/>
    <w:rsid w:val="00BB21D3"/>
    <w:pPr>
      <w:tabs>
        <w:tab w:val="left" w:pos="1100"/>
        <w:tab w:val="right" w:leader="dot" w:pos="9912"/>
      </w:tabs>
      <w:spacing w:after="0" w:line="720" w:lineRule="auto"/>
      <w:ind w:firstLine="680"/>
      <w:jc w:val="both"/>
    </w:pPr>
    <w:rPr>
      <w:rFonts w:ascii="Times New Roman" w:eastAsia="Calibri" w:hAnsi="Times New Roman" w:cs="Times New Roman"/>
      <w:sz w:val="24"/>
    </w:rPr>
  </w:style>
  <w:style w:type="paragraph" w:styleId="24">
    <w:name w:val="toc 2"/>
    <w:basedOn w:val="a"/>
    <w:next w:val="a"/>
    <w:autoRedefine/>
    <w:uiPriority w:val="99"/>
    <w:rsid w:val="00BB21D3"/>
    <w:pPr>
      <w:spacing w:after="100" w:line="360" w:lineRule="auto"/>
      <w:ind w:left="240" w:firstLine="680"/>
      <w:jc w:val="both"/>
    </w:pPr>
    <w:rPr>
      <w:rFonts w:ascii="Times New Roman" w:eastAsia="Calibri" w:hAnsi="Times New Roman" w:cs="Times New Roman"/>
      <w:sz w:val="24"/>
    </w:rPr>
  </w:style>
  <w:style w:type="character" w:styleId="afffff0">
    <w:name w:val="Hyperlink"/>
    <w:uiPriority w:val="99"/>
    <w:rsid w:val="00BB21D3"/>
    <w:rPr>
      <w:rFonts w:cs="Times New Roman"/>
      <w:color w:val="0000FF"/>
      <w:u w:val="single"/>
    </w:rPr>
  </w:style>
  <w:style w:type="paragraph" w:styleId="afffff1">
    <w:name w:val="annotation text"/>
    <w:basedOn w:val="a"/>
    <w:link w:val="afffff2"/>
    <w:uiPriority w:val="99"/>
    <w:semiHidden/>
    <w:unhideWhenUsed/>
    <w:rsid w:val="00BB21D3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ff2">
    <w:name w:val="Текст примечания Знак"/>
    <w:basedOn w:val="a0"/>
    <w:link w:val="afffff1"/>
    <w:uiPriority w:val="99"/>
    <w:semiHidden/>
    <w:rsid w:val="00BB21D3"/>
    <w:rPr>
      <w:rFonts w:ascii="Times New Roman" w:eastAsia="Calibri" w:hAnsi="Times New Roman" w:cs="Times New Roman"/>
      <w:sz w:val="20"/>
      <w:szCs w:val="20"/>
    </w:rPr>
  </w:style>
  <w:style w:type="paragraph" w:styleId="afffff3">
    <w:name w:val="annotation subject"/>
    <w:basedOn w:val="afffff1"/>
    <w:next w:val="afffff1"/>
    <w:link w:val="afffff4"/>
    <w:uiPriority w:val="99"/>
    <w:semiHidden/>
    <w:unhideWhenUsed/>
    <w:rsid w:val="00BB21D3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semiHidden/>
    <w:rsid w:val="00BB21D3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fff5">
    <w:name w:val="caption"/>
    <w:basedOn w:val="a"/>
    <w:next w:val="a"/>
    <w:uiPriority w:val="99"/>
    <w:qFormat/>
    <w:rsid w:val="00BB21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2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6">
    <w:name w:val="FollowedHyperlink"/>
    <w:uiPriority w:val="99"/>
    <w:semiHidden/>
    <w:unhideWhenUsed/>
    <w:rsid w:val="00BB21D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711EC"/>
  </w:style>
  <w:style w:type="paragraph" w:styleId="1">
    <w:name w:val="heading 1"/>
    <w:basedOn w:val="a"/>
    <w:next w:val="a"/>
    <w:link w:val="10"/>
    <w:uiPriority w:val="99"/>
    <w:qFormat/>
    <w:rsid w:val="000C2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00372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Theme="minorEastAsia" w:hAnsi="Arial" w:cs="Arial"/>
      <w:color w:val="26282F"/>
      <w:sz w:val="24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003725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00372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E1"/>
    <w:pPr>
      <w:spacing w:after="0" w:line="240" w:lineRule="auto"/>
    </w:pPr>
  </w:style>
  <w:style w:type="paragraph" w:customStyle="1" w:styleId="ConsPlusNonformat">
    <w:name w:val="ConsPlusNonformat"/>
    <w:uiPriority w:val="99"/>
    <w:rsid w:val="00263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3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113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A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C2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037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37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37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3725"/>
  </w:style>
  <w:style w:type="character" w:customStyle="1" w:styleId="a7">
    <w:name w:val="Цветовое выделение"/>
    <w:uiPriority w:val="99"/>
    <w:rsid w:val="00003725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003725"/>
    <w:rPr>
      <w:rFonts w:cs="Times New Roman"/>
      <w:b w:val="0"/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003725"/>
    <w:rPr>
      <w:rFonts w:cs="Times New Roman"/>
      <w:b w:val="0"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003725"/>
  </w:style>
  <w:style w:type="paragraph" w:customStyle="1" w:styleId="ac">
    <w:name w:val="Внимание: недобросовестность!"/>
    <w:basedOn w:val="aa"/>
    <w:next w:val="a"/>
    <w:uiPriority w:val="99"/>
    <w:rsid w:val="00003725"/>
  </w:style>
  <w:style w:type="character" w:customStyle="1" w:styleId="ad">
    <w:name w:val="Выделение для Базового Поиска"/>
    <w:basedOn w:val="a7"/>
    <w:uiPriority w:val="99"/>
    <w:rsid w:val="00003725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basedOn w:val="ad"/>
    <w:uiPriority w:val="99"/>
    <w:rsid w:val="00003725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1">
    <w:name w:val="Заголовок"/>
    <w:basedOn w:val="af0"/>
    <w:next w:val="a"/>
    <w:uiPriority w:val="99"/>
    <w:rsid w:val="00003725"/>
    <w:rPr>
      <w:b/>
      <w:bCs/>
      <w:color w:val="0058A9"/>
      <w:shd w:val="clear" w:color="auto" w:fill="F0F0F0"/>
    </w:rPr>
  </w:style>
  <w:style w:type="paragraph" w:customStyle="1" w:styleId="af2">
    <w:name w:val="Заголовок группы контролов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00372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basedOn w:val="a7"/>
    <w:uiPriority w:val="99"/>
    <w:rsid w:val="00003725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7">
    <w:name w:val="Заголовок чужого сообщения"/>
    <w:basedOn w:val="a7"/>
    <w:uiPriority w:val="99"/>
    <w:rsid w:val="00003725"/>
    <w:rPr>
      <w:rFonts w:cs="Times New Roman"/>
      <w:b/>
      <w:bCs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003725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003725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00372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00372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003725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003725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003725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003725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003725"/>
  </w:style>
  <w:style w:type="paragraph" w:customStyle="1" w:styleId="aff6">
    <w:name w:val="Моноширинный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7">
    <w:name w:val="Найденные слова"/>
    <w:basedOn w:val="a7"/>
    <w:uiPriority w:val="99"/>
    <w:rsid w:val="00003725"/>
    <w:rPr>
      <w:rFonts w:cs="Times New Roman"/>
      <w:b w:val="0"/>
      <w:color w:val="26282F"/>
      <w:shd w:val="clear" w:color="auto" w:fill="FFF580"/>
    </w:rPr>
  </w:style>
  <w:style w:type="character" w:customStyle="1" w:styleId="aff8">
    <w:name w:val="Не вступил в силу"/>
    <w:basedOn w:val="a7"/>
    <w:uiPriority w:val="99"/>
    <w:rsid w:val="00003725"/>
    <w:rPr>
      <w:rFonts w:cs="Times New Roman"/>
      <w:b w:val="0"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003725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c">
    <w:name w:val="Оглавление"/>
    <w:basedOn w:val="affb"/>
    <w:next w:val="a"/>
    <w:uiPriority w:val="99"/>
    <w:rsid w:val="00003725"/>
    <w:pPr>
      <w:ind w:left="140"/>
    </w:pPr>
  </w:style>
  <w:style w:type="character" w:customStyle="1" w:styleId="affd">
    <w:name w:val="Опечатки"/>
    <w:uiPriority w:val="99"/>
    <w:rsid w:val="00003725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003725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00372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003725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2">
    <w:name w:val="Постоянная часть"/>
    <w:basedOn w:val="af0"/>
    <w:next w:val="a"/>
    <w:uiPriority w:val="99"/>
    <w:rsid w:val="00003725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ример."/>
    <w:basedOn w:val="aa"/>
    <w:next w:val="a"/>
    <w:uiPriority w:val="99"/>
    <w:rsid w:val="00003725"/>
  </w:style>
  <w:style w:type="paragraph" w:customStyle="1" w:styleId="afff5">
    <w:name w:val="Примечание."/>
    <w:basedOn w:val="aa"/>
    <w:next w:val="a"/>
    <w:uiPriority w:val="99"/>
    <w:rsid w:val="00003725"/>
  </w:style>
  <w:style w:type="character" w:customStyle="1" w:styleId="afff6">
    <w:name w:val="Продолжение ссылки"/>
    <w:basedOn w:val="a8"/>
    <w:uiPriority w:val="99"/>
    <w:rsid w:val="00003725"/>
    <w:rPr>
      <w:rFonts w:cs="Times New Roman"/>
      <w:b w:val="0"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8">
    <w:name w:val="Сравнение редакций"/>
    <w:basedOn w:val="a7"/>
    <w:uiPriority w:val="99"/>
    <w:rsid w:val="00003725"/>
    <w:rPr>
      <w:rFonts w:cs="Times New Roman"/>
      <w:b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003725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003725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ffa"/>
    <w:next w:val="a"/>
    <w:uiPriority w:val="99"/>
    <w:rsid w:val="00003725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">
    <w:name w:val="Утратил силу"/>
    <w:basedOn w:val="a7"/>
    <w:uiPriority w:val="99"/>
    <w:rsid w:val="00003725"/>
    <w:rPr>
      <w:rFonts w:cs="Times New Roman"/>
      <w:b w:val="0"/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Центрированный (таблица)"/>
    <w:basedOn w:val="affa"/>
    <w:next w:val="a"/>
    <w:uiPriority w:val="99"/>
    <w:rsid w:val="0000372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372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30875"/>
  </w:style>
  <w:style w:type="numbering" w:customStyle="1" w:styleId="31">
    <w:name w:val="Нет списка3"/>
    <w:next w:val="a2"/>
    <w:uiPriority w:val="99"/>
    <w:semiHidden/>
    <w:unhideWhenUsed/>
    <w:rsid w:val="008815C6"/>
  </w:style>
  <w:style w:type="numbering" w:customStyle="1" w:styleId="41">
    <w:name w:val="Нет списка4"/>
    <w:next w:val="a2"/>
    <w:uiPriority w:val="99"/>
    <w:semiHidden/>
    <w:unhideWhenUsed/>
    <w:rsid w:val="00A92F49"/>
  </w:style>
  <w:style w:type="paragraph" w:styleId="affff2">
    <w:name w:val="header"/>
    <w:basedOn w:val="a"/>
    <w:link w:val="affff3"/>
    <w:uiPriority w:val="99"/>
    <w:unhideWhenUsed/>
    <w:rsid w:val="00C7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C72077"/>
  </w:style>
  <w:style w:type="paragraph" w:styleId="affff4">
    <w:name w:val="footer"/>
    <w:basedOn w:val="a"/>
    <w:link w:val="affff5"/>
    <w:uiPriority w:val="99"/>
    <w:unhideWhenUsed/>
    <w:rsid w:val="00C72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C72077"/>
  </w:style>
  <w:style w:type="numbering" w:customStyle="1" w:styleId="5">
    <w:name w:val="Нет списка5"/>
    <w:next w:val="a2"/>
    <w:uiPriority w:val="99"/>
    <w:semiHidden/>
    <w:unhideWhenUsed/>
    <w:rsid w:val="00BB21D3"/>
  </w:style>
  <w:style w:type="character" w:styleId="affff6">
    <w:name w:val="Strong"/>
    <w:uiPriority w:val="22"/>
    <w:qFormat/>
    <w:rsid w:val="00BB21D3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BB21D3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i/>
      <w:iCs/>
      <w:color w:val="000000"/>
      <w:sz w:val="24"/>
    </w:rPr>
  </w:style>
  <w:style w:type="character" w:customStyle="1" w:styleId="23">
    <w:name w:val="Цитата 2 Знак"/>
    <w:basedOn w:val="a0"/>
    <w:link w:val="22"/>
    <w:uiPriority w:val="29"/>
    <w:rsid w:val="00BB21D3"/>
    <w:rPr>
      <w:rFonts w:ascii="Times New Roman" w:eastAsia="Calibri" w:hAnsi="Times New Roman" w:cs="Times New Roman"/>
      <w:i/>
      <w:iCs/>
      <w:color w:val="000000"/>
      <w:sz w:val="24"/>
    </w:rPr>
  </w:style>
  <w:style w:type="paragraph" w:styleId="affff7">
    <w:name w:val="Intense Quote"/>
    <w:basedOn w:val="a"/>
    <w:next w:val="a"/>
    <w:link w:val="affff8"/>
    <w:uiPriority w:val="30"/>
    <w:qFormat/>
    <w:rsid w:val="00BB21D3"/>
    <w:pPr>
      <w:pBdr>
        <w:bottom w:val="single" w:sz="4" w:space="4" w:color="4F81BD"/>
      </w:pBdr>
      <w:spacing w:before="200" w:after="280" w:line="360" w:lineRule="auto"/>
      <w:ind w:left="936" w:right="936" w:firstLine="680"/>
      <w:jc w:val="both"/>
    </w:pPr>
    <w:rPr>
      <w:rFonts w:ascii="Times New Roman" w:eastAsia="Calibri" w:hAnsi="Times New Roman" w:cs="Times New Roman"/>
      <w:b/>
      <w:bCs/>
      <w:i/>
      <w:iCs/>
      <w:color w:val="4F81BD"/>
      <w:sz w:val="24"/>
    </w:rPr>
  </w:style>
  <w:style w:type="character" w:customStyle="1" w:styleId="affff8">
    <w:name w:val="Выделенная цитата Знак"/>
    <w:basedOn w:val="a0"/>
    <w:link w:val="affff7"/>
    <w:uiPriority w:val="30"/>
    <w:rsid w:val="00BB21D3"/>
    <w:rPr>
      <w:rFonts w:ascii="Times New Roman" w:eastAsia="Calibri" w:hAnsi="Times New Roman" w:cs="Times New Roman"/>
      <w:b/>
      <w:bCs/>
      <w:i/>
      <w:iCs/>
      <w:color w:val="4F81BD"/>
      <w:sz w:val="24"/>
    </w:rPr>
  </w:style>
  <w:style w:type="character" w:styleId="affff9">
    <w:name w:val="Intense Emphasis"/>
    <w:uiPriority w:val="21"/>
    <w:qFormat/>
    <w:rsid w:val="00BB21D3"/>
  </w:style>
  <w:style w:type="character" w:styleId="affffa">
    <w:name w:val="Subtle Reference"/>
    <w:uiPriority w:val="31"/>
    <w:qFormat/>
    <w:rsid w:val="00BB21D3"/>
    <w:rPr>
      <w:smallCaps/>
      <w:color w:val="C0504D"/>
      <w:u w:val="single"/>
    </w:rPr>
  </w:style>
  <w:style w:type="character" w:styleId="affffb">
    <w:name w:val="Intense Reference"/>
    <w:uiPriority w:val="32"/>
    <w:qFormat/>
    <w:rsid w:val="00BB21D3"/>
    <w:rPr>
      <w:b/>
      <w:bCs/>
      <w:smallCaps/>
      <w:color w:val="C0504D"/>
      <w:spacing w:val="5"/>
      <w:u w:val="single"/>
    </w:rPr>
  </w:style>
  <w:style w:type="character" w:styleId="affffc">
    <w:name w:val="Book Title"/>
    <w:uiPriority w:val="33"/>
    <w:qFormat/>
    <w:rsid w:val="00BB21D3"/>
    <w:rPr>
      <w:b/>
      <w:bCs/>
      <w:smallCaps/>
      <w:color w:val="C0504D"/>
      <w:spacing w:val="5"/>
      <w:u w:val="single"/>
    </w:rPr>
  </w:style>
  <w:style w:type="character" w:styleId="affffd">
    <w:name w:val="Subtle Emphasis"/>
    <w:uiPriority w:val="19"/>
    <w:qFormat/>
    <w:rsid w:val="00BB21D3"/>
    <w:rPr>
      <w:i/>
      <w:iCs/>
      <w:color w:val="808080"/>
    </w:rPr>
  </w:style>
  <w:style w:type="character" w:styleId="affffe">
    <w:name w:val="page number"/>
    <w:uiPriority w:val="99"/>
    <w:rsid w:val="00BB21D3"/>
    <w:rPr>
      <w:rFonts w:cs="Times New Roman"/>
    </w:rPr>
  </w:style>
  <w:style w:type="paragraph" w:customStyle="1" w:styleId="S">
    <w:name w:val="S_Обычный"/>
    <w:basedOn w:val="a"/>
    <w:link w:val="S0"/>
    <w:rsid w:val="00BB21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0">
    <w:name w:val="S_Обычный Знак"/>
    <w:link w:val="S"/>
    <w:locked/>
    <w:rsid w:val="00BB21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uiPriority w:val="99"/>
    <w:rsid w:val="00BB21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fff">
    <w:name w:val="TOC Heading"/>
    <w:basedOn w:val="1"/>
    <w:next w:val="a"/>
    <w:uiPriority w:val="99"/>
    <w:qFormat/>
    <w:rsid w:val="00BB21D3"/>
    <w:pPr>
      <w:tabs>
        <w:tab w:val="left" w:pos="426"/>
      </w:tabs>
      <w:outlineLvl w:val="9"/>
    </w:pPr>
    <w:rPr>
      <w:rFonts w:ascii="Cambria" w:eastAsia="Times New Roman" w:hAnsi="Cambria" w:cs="Times New Roman"/>
      <w:color w:val="365F91"/>
      <w:lang w:val="x-none" w:eastAsia="ru-RU"/>
    </w:rPr>
  </w:style>
  <w:style w:type="paragraph" w:styleId="12">
    <w:name w:val="toc 1"/>
    <w:basedOn w:val="a"/>
    <w:next w:val="a"/>
    <w:autoRedefine/>
    <w:uiPriority w:val="99"/>
    <w:rsid w:val="00BB21D3"/>
    <w:pPr>
      <w:tabs>
        <w:tab w:val="left" w:pos="1100"/>
        <w:tab w:val="right" w:leader="dot" w:pos="9912"/>
      </w:tabs>
      <w:spacing w:after="0" w:line="720" w:lineRule="auto"/>
      <w:ind w:firstLine="680"/>
      <w:jc w:val="both"/>
    </w:pPr>
    <w:rPr>
      <w:rFonts w:ascii="Times New Roman" w:eastAsia="Calibri" w:hAnsi="Times New Roman" w:cs="Times New Roman"/>
      <w:sz w:val="24"/>
    </w:rPr>
  </w:style>
  <w:style w:type="paragraph" w:styleId="24">
    <w:name w:val="toc 2"/>
    <w:basedOn w:val="a"/>
    <w:next w:val="a"/>
    <w:autoRedefine/>
    <w:uiPriority w:val="99"/>
    <w:rsid w:val="00BB21D3"/>
    <w:pPr>
      <w:spacing w:after="100" w:line="360" w:lineRule="auto"/>
      <w:ind w:left="240" w:firstLine="680"/>
      <w:jc w:val="both"/>
    </w:pPr>
    <w:rPr>
      <w:rFonts w:ascii="Times New Roman" w:eastAsia="Calibri" w:hAnsi="Times New Roman" w:cs="Times New Roman"/>
      <w:sz w:val="24"/>
    </w:rPr>
  </w:style>
  <w:style w:type="character" w:styleId="afffff0">
    <w:name w:val="Hyperlink"/>
    <w:uiPriority w:val="99"/>
    <w:rsid w:val="00BB21D3"/>
    <w:rPr>
      <w:rFonts w:cs="Times New Roman"/>
      <w:color w:val="0000FF"/>
      <w:u w:val="single"/>
    </w:rPr>
  </w:style>
  <w:style w:type="paragraph" w:styleId="afffff1">
    <w:name w:val="annotation text"/>
    <w:basedOn w:val="a"/>
    <w:link w:val="afffff2"/>
    <w:uiPriority w:val="99"/>
    <w:semiHidden/>
    <w:unhideWhenUsed/>
    <w:rsid w:val="00BB21D3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ff2">
    <w:name w:val="Текст примечания Знак"/>
    <w:basedOn w:val="a0"/>
    <w:link w:val="afffff1"/>
    <w:uiPriority w:val="99"/>
    <w:semiHidden/>
    <w:rsid w:val="00BB21D3"/>
    <w:rPr>
      <w:rFonts w:ascii="Times New Roman" w:eastAsia="Calibri" w:hAnsi="Times New Roman" w:cs="Times New Roman"/>
      <w:sz w:val="20"/>
      <w:szCs w:val="20"/>
    </w:rPr>
  </w:style>
  <w:style w:type="paragraph" w:styleId="afffff3">
    <w:name w:val="annotation subject"/>
    <w:basedOn w:val="afffff1"/>
    <w:next w:val="afffff1"/>
    <w:link w:val="afffff4"/>
    <w:uiPriority w:val="99"/>
    <w:semiHidden/>
    <w:unhideWhenUsed/>
    <w:rsid w:val="00BB21D3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semiHidden/>
    <w:rsid w:val="00BB21D3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fff5">
    <w:name w:val="caption"/>
    <w:basedOn w:val="a"/>
    <w:next w:val="a"/>
    <w:uiPriority w:val="99"/>
    <w:qFormat/>
    <w:rsid w:val="00BB21D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21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6">
    <w:name w:val="FollowedHyperlink"/>
    <w:uiPriority w:val="99"/>
    <w:semiHidden/>
    <w:unhideWhenUsed/>
    <w:rsid w:val="00BB21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57;&#1055;%2042-101-2003%20&#1043;&#1040;&#1047;.doc" TargetMode="External"/><Relationship Id="rId18" Type="http://schemas.openxmlformats.org/officeDocument/2006/relationships/hyperlink" Target="&#1057;&#1074;&#1086;&#1076;%20&#1087;&#1088;&#1072;&#1074;%20&#1043;&#1088;&#1072;&#1076;%20&#1054;&#1073;&#1086;&#1089;&#1085;&#1086;&#1074;&#1072;&#1085;&#1080;&#1077;%20&#1086;&#1073;&#1098;&#1077;&#1082;&#1090;&#1086;&#1074;%20&#1086;&#1073;&#1088;&#1072;&#1079;&#1086;&#1074;&#1072;&#1085;&#1080;&#1103;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&#1056;&#1044;%2034.20%20&#1080;&#1085;&#1089;&#1090;&#1088;&#1091;&#1082;%20&#1087;&#1086;%20&#1087;&#1088;&#1086;&#1077;&#1082;&#1090;&#1080;&#1088;%20&#1075;&#1086;&#1088;&#1101;&#1083;&#1077;&#1082;&#1090;&#1088;&#1086;&#1089;&#1077;&#1090;&#1077;&#1081;.docx" TargetMode="External"/><Relationship Id="rId17" Type="http://schemas.openxmlformats.org/officeDocument/2006/relationships/hyperlink" Target="&#1057;&#1086;&#1094;&#1080;&#1072;&#1083;&#1100;&#1085;&#1099;&#1077;%20&#1085;&#1086;&#1088;&#1084;&#1099;%20%20&#1074;%20&#1095;&#1072;&#1089;&#1090;&#1080;%20&#1089;&#1087;&#1086;&#1088;&#1090;&#1072;%20&#1054;&#1076;&#1086;&#1073;&#1088;&#1077;&#1085;&#1099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7;&#1086;&#1094;&#1080;&#1072;&#1083;&#1100;&#1085;&#1099;&#1077;%20&#1085;&#1086;&#1088;&#1084;&#1099;%20%20&#1074;%20&#1095;&#1072;&#1089;&#1090;&#1080;%20&#1089;&#1087;&#1086;&#1088;&#1090;&#1072;%20&#1054;&#1076;&#1086;&#1073;&#1088;&#1077;&#1085;&#1099;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3;&#1086;&#1088;&#1084;&#1099;%20&#1101;&#1083;&#1077;&#1082;&#1090;&#1088;&#1086;&#1087;&#1086;&#1090;&#1088;&#1077;&#1073;&#1083;&#1077;&#1085;&#1080;&#1103;%20%20&#1055;&#1088;&#1080;&#1083;%20&#1053;%20&#1057;&#1074;&#1086;&#1076;%20&#1087;&#1088;&#1072;&#1074;&#1080;&#1083;%20&#1043;&#1088;&#1072;&#1076;&#1086;&#1089;&#1090;&#1088;&#1086;&#1080;&#1090;&#1077;&#1083;&#1100;&#1089;&#1090;&#1074;&#1086;.doc" TargetMode="External"/><Relationship Id="rId5" Type="http://schemas.openxmlformats.org/officeDocument/2006/relationships/settings" Target="settings.xml"/><Relationship Id="rId15" Type="http://schemas.openxmlformats.org/officeDocument/2006/relationships/hyperlink" Target="&#1057;&#1085;&#1080;&#1087;%20&#1040;&#1074;&#1090;&#1086;&#1076;&#1086;&#1088;&#1086;&#1075;&#1080;%20&#1050;&#1086;&#1085;&#1089;&#1091;&#1083;&#1100;&#1090;&#1072;&#1085;&#1090;&#1055;&#1083;&#1102;&#1089;.doc" TargetMode="External"/><Relationship Id="rId10" Type="http://schemas.openxmlformats.org/officeDocument/2006/relationships/hyperlink" Target="consultantplus://offline/ref=1CF48AF3F602836EF22537329EDDD6E149D67D5322F2E687B85A5FBCTEkFH" TargetMode="External"/><Relationship Id="rId19" Type="http://schemas.openxmlformats.org/officeDocument/2006/relationships/hyperlink" Target="&#1057;&#1074;&#1086;&#1076;%20&#1087;&#1088;&#1072;&#1074;%20&#1043;&#1088;&#1072;&#1076;%20&#1054;&#1073;&#1086;&#1089;&#1085;&#1086;&#1074;&#1072;&#1085;&#1080;&#1077;%20&#1086;&#1073;&#1098;&#1077;&#1082;&#1090;&#1086;&#1074;%20&#1086;&#1073;&#1088;&#1072;&#1079;&#1086;&#1074;&#1072;&#1085;&#1080;&#1103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&#1042;&#1086;&#1076;&#1086;&#1090;&#1074;&#1077;&#1076;&#1077;&#1085;&#1080;&#1077;%20&#1090;&#1072;&#1073;&#1083;%2012%20&#1057;&#1042;&#1054;&#1044;%20&#1087;&#1088;&#1072;&#1074;&#1080;&#1083;%20&#1043;&#1088;&#1072;&#1076;&#1086;&#1089;&#1090;&#1088;&#1086;&#1080;&#1090;&#1077;&#1083;&#1100;&#1089;&#1090;&#1074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D454-96A2-455E-8F26-095EC8BE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19</Pages>
  <Words>5700</Words>
  <Characters>32493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Куликова</cp:lastModifiedBy>
  <cp:revision>22</cp:revision>
  <cp:lastPrinted>2015-01-15T04:04:00Z</cp:lastPrinted>
  <dcterms:created xsi:type="dcterms:W3CDTF">2014-12-10T10:52:00Z</dcterms:created>
  <dcterms:modified xsi:type="dcterms:W3CDTF">2015-01-16T08:56:00Z</dcterms:modified>
</cp:coreProperties>
</file>